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CC39" w14:textId="604F01A2" w:rsidR="002B4681" w:rsidRPr="002D7F47" w:rsidRDefault="002B4681" w:rsidP="002B4681">
      <w:pPr>
        <w:pStyle w:val="Titre1"/>
      </w:pPr>
      <w:r w:rsidRPr="002D7F47">
        <w:t xml:space="preserve">Prédication du </w:t>
      </w:r>
      <w:r w:rsidR="000B68A6">
        <w:t>10</w:t>
      </w:r>
      <w:r w:rsidRPr="002D7F47">
        <w:t xml:space="preserve"> septembre Périgueux</w:t>
      </w:r>
    </w:p>
    <w:p w14:paraId="45AF9274" w14:textId="77777777" w:rsidR="002B4681" w:rsidRPr="002D7F47" w:rsidRDefault="002B4681" w:rsidP="002B4681">
      <w:pPr>
        <w:spacing w:after="0" w:line="240" w:lineRule="auto"/>
        <w:jc w:val="both"/>
        <w:rPr>
          <w:rFonts w:ascii="Garamond" w:hAnsi="Garamond" w:cs="Times New Roman"/>
          <w:sz w:val="28"/>
          <w:szCs w:val="28"/>
        </w:rPr>
      </w:pPr>
      <w:r w:rsidRPr="002D7F47">
        <w:rPr>
          <w:rFonts w:ascii="Garamond" w:hAnsi="Garamond" w:cs="Times New Roman"/>
          <w:sz w:val="28"/>
          <w:szCs w:val="28"/>
        </w:rPr>
        <w:tab/>
        <w:t xml:space="preserve">Le texte proposé à notre méditation ce matin est tiré de l’Évangile de Matthieu, chapitre 18, versets 15 à 20 : </w:t>
      </w:r>
    </w:p>
    <w:p w14:paraId="7B924DC5" w14:textId="77777777" w:rsidR="002B4681" w:rsidRPr="002D7F47" w:rsidRDefault="002B4681" w:rsidP="002B4681">
      <w:pPr>
        <w:spacing w:after="0" w:line="240" w:lineRule="auto"/>
        <w:jc w:val="both"/>
        <w:rPr>
          <w:rFonts w:ascii="Garamond" w:hAnsi="Garamond" w:cs="Times New Roman"/>
          <w:sz w:val="28"/>
          <w:szCs w:val="28"/>
        </w:rPr>
      </w:pPr>
      <w:r w:rsidRPr="002D7F47">
        <w:rPr>
          <w:rFonts w:ascii="Garamond" w:hAnsi="Garamond" w:cs="Times New Roman"/>
          <w:sz w:val="28"/>
          <w:szCs w:val="28"/>
        </w:rPr>
        <w:tab/>
        <w:t>« </w:t>
      </w:r>
      <w:r w:rsidRPr="002B4681">
        <w:rPr>
          <w:rFonts w:ascii="Garamond" w:hAnsi="Garamond" w:cs="Times New Roman"/>
          <w:b/>
          <w:bCs/>
          <w:sz w:val="28"/>
          <w:szCs w:val="28"/>
        </w:rPr>
        <w:t>Si ton frère pèche contre toi</w:t>
      </w:r>
      <w:r w:rsidRPr="002D7F47">
        <w:rPr>
          <w:rFonts w:ascii="Garamond" w:hAnsi="Garamond" w:cs="Times New Roman"/>
          <w:sz w:val="28"/>
          <w:szCs w:val="28"/>
        </w:rPr>
        <w:t>, va, convainc-le (punis-le, gronde-le) entre quatre yeux (</w:t>
      </w:r>
      <w:proofErr w:type="spellStart"/>
      <w:r>
        <w:rPr>
          <w:rFonts w:ascii="Garamond" w:hAnsi="Garamond" w:cs="Times New Roman"/>
          <w:sz w:val="28"/>
          <w:szCs w:val="28"/>
        </w:rPr>
        <w:t>litt</w:t>
      </w:r>
      <w:proofErr w:type="spellEnd"/>
      <w:r>
        <w:rPr>
          <w:rFonts w:ascii="Garamond" w:hAnsi="Garamond" w:cs="Times New Roman"/>
          <w:sz w:val="28"/>
          <w:szCs w:val="28"/>
        </w:rPr>
        <w:t xml:space="preserve"> : </w:t>
      </w:r>
      <w:r w:rsidRPr="002D7F47">
        <w:rPr>
          <w:rFonts w:ascii="Garamond" w:hAnsi="Garamond" w:cs="Times New Roman"/>
          <w:sz w:val="28"/>
          <w:szCs w:val="28"/>
        </w:rPr>
        <w:t xml:space="preserve">entre toi et lui seulement). S’il t’écoute, tu gagneras ton frère. </w:t>
      </w:r>
      <w:r w:rsidRPr="002D7F47">
        <w:rPr>
          <w:rFonts w:ascii="Garamond" w:hAnsi="Garamond" w:cs="Times New Roman"/>
          <w:sz w:val="28"/>
          <w:szCs w:val="28"/>
          <w:vertAlign w:val="subscript"/>
        </w:rPr>
        <w:t>16</w:t>
      </w:r>
      <w:r w:rsidRPr="002D7F47">
        <w:rPr>
          <w:rFonts w:ascii="Garamond" w:hAnsi="Garamond" w:cs="Times New Roman"/>
          <w:sz w:val="28"/>
          <w:szCs w:val="28"/>
        </w:rPr>
        <w:t xml:space="preserve"> Mais s’il ne t’écoute pas, prends avec toi un ou deux autres (membres</w:t>
      </w:r>
      <w:r>
        <w:rPr>
          <w:rFonts w:ascii="Garamond" w:hAnsi="Garamond" w:cs="Times New Roman"/>
          <w:sz w:val="28"/>
          <w:szCs w:val="28"/>
        </w:rPr>
        <w:t xml:space="preserve"> de la communauté</w:t>
      </w:r>
      <w:r w:rsidRPr="002D7F47">
        <w:rPr>
          <w:rFonts w:ascii="Garamond" w:hAnsi="Garamond" w:cs="Times New Roman"/>
          <w:sz w:val="28"/>
          <w:szCs w:val="28"/>
        </w:rPr>
        <w:t xml:space="preserve">) afin que sur la bouche de deux ou trois témoins, soit établie toute affaire. </w:t>
      </w:r>
      <w:r w:rsidRPr="002D7F47">
        <w:rPr>
          <w:rFonts w:ascii="Garamond" w:hAnsi="Garamond" w:cs="Times New Roman"/>
          <w:sz w:val="28"/>
          <w:szCs w:val="28"/>
          <w:vertAlign w:val="subscript"/>
        </w:rPr>
        <w:t>17</w:t>
      </w:r>
      <w:r w:rsidRPr="002D7F47">
        <w:rPr>
          <w:rFonts w:ascii="Garamond" w:hAnsi="Garamond" w:cs="Times New Roman"/>
          <w:sz w:val="28"/>
          <w:szCs w:val="28"/>
        </w:rPr>
        <w:t xml:space="preserve"> Mais s’il refuse de les entendre, dis-le à l’Église. Et s’il refuse d’entendre l’Église, </w:t>
      </w:r>
      <w:r w:rsidRPr="002B4681">
        <w:rPr>
          <w:rFonts w:ascii="Garamond" w:hAnsi="Garamond" w:cs="Times New Roman"/>
          <w:b/>
          <w:bCs/>
          <w:sz w:val="28"/>
          <w:szCs w:val="28"/>
        </w:rPr>
        <w:t>qu’il soit pour toi comme l’étranger ou le collecteur de taxes</w:t>
      </w:r>
      <w:r w:rsidRPr="002D7F47">
        <w:rPr>
          <w:rFonts w:ascii="Garamond" w:hAnsi="Garamond" w:cs="Times New Roman"/>
          <w:sz w:val="28"/>
          <w:szCs w:val="28"/>
        </w:rPr>
        <w:t xml:space="preserve">. </w:t>
      </w:r>
      <w:r w:rsidRPr="002D7F47">
        <w:rPr>
          <w:rFonts w:ascii="Garamond" w:hAnsi="Garamond" w:cs="Times New Roman"/>
          <w:sz w:val="28"/>
          <w:szCs w:val="28"/>
          <w:vertAlign w:val="subscript"/>
        </w:rPr>
        <w:t>18</w:t>
      </w:r>
      <w:r w:rsidRPr="002D7F47">
        <w:rPr>
          <w:rFonts w:ascii="Garamond" w:hAnsi="Garamond" w:cs="Times New Roman"/>
          <w:sz w:val="28"/>
          <w:szCs w:val="28"/>
        </w:rPr>
        <w:t xml:space="preserve"> En vérité, je vous le dis : </w:t>
      </w:r>
      <w:r w:rsidRPr="002B4681">
        <w:rPr>
          <w:rFonts w:ascii="Garamond" w:hAnsi="Garamond" w:cs="Times New Roman"/>
          <w:sz w:val="28"/>
          <w:szCs w:val="28"/>
          <w:u w:val="single"/>
        </w:rPr>
        <w:t>tout ce que vous lierez sur la terre sera lié dans le ciel et tout ce que vous délierez sur la terre sera délié dans le ciel</w:t>
      </w:r>
      <w:r w:rsidRPr="002D7F47">
        <w:rPr>
          <w:rFonts w:ascii="Garamond" w:hAnsi="Garamond" w:cs="Times New Roman"/>
          <w:sz w:val="28"/>
          <w:szCs w:val="28"/>
        </w:rPr>
        <w:t xml:space="preserve">. </w:t>
      </w:r>
      <w:r w:rsidRPr="002D7F47">
        <w:rPr>
          <w:rFonts w:ascii="Garamond" w:hAnsi="Garamond" w:cs="Times New Roman"/>
          <w:sz w:val="28"/>
          <w:szCs w:val="28"/>
          <w:vertAlign w:val="subscript"/>
        </w:rPr>
        <w:t>19</w:t>
      </w:r>
      <w:r w:rsidRPr="002D7F47">
        <w:rPr>
          <w:rFonts w:ascii="Garamond" w:hAnsi="Garamond" w:cs="Times New Roman"/>
          <w:sz w:val="28"/>
          <w:szCs w:val="28"/>
        </w:rPr>
        <w:t xml:space="preserve"> De nouveau, je vous le dis, en vérité : quand deux ou trois s’accorderont sur la terre au sujet d’un cas pragmatique, ce qu’ils demanderont arrivera pour eux de la part de mon Père qui est dans les cieux. </w:t>
      </w:r>
      <w:r w:rsidRPr="002D7F47">
        <w:rPr>
          <w:rFonts w:ascii="Garamond" w:hAnsi="Garamond" w:cs="Times New Roman"/>
          <w:sz w:val="28"/>
          <w:szCs w:val="28"/>
          <w:vertAlign w:val="subscript"/>
        </w:rPr>
        <w:t>20</w:t>
      </w:r>
      <w:r w:rsidRPr="002D7F47">
        <w:rPr>
          <w:rFonts w:ascii="Garamond" w:hAnsi="Garamond" w:cs="Times New Roman"/>
          <w:sz w:val="28"/>
          <w:szCs w:val="28"/>
        </w:rPr>
        <w:t xml:space="preserve"> En effet, </w:t>
      </w:r>
      <w:r w:rsidRPr="0072139B">
        <w:rPr>
          <w:rFonts w:ascii="Garamond" w:hAnsi="Garamond" w:cs="Times New Roman"/>
          <w:b/>
          <w:bCs/>
          <w:sz w:val="28"/>
          <w:szCs w:val="28"/>
        </w:rPr>
        <w:t>là ou deux ou trois sont assemblés en mon nom, je suis là, au milieu d’eux </w:t>
      </w:r>
      <w:r w:rsidRPr="002D7F47">
        <w:rPr>
          <w:rFonts w:ascii="Garamond" w:hAnsi="Garamond" w:cs="Times New Roman"/>
          <w:sz w:val="28"/>
          <w:szCs w:val="28"/>
        </w:rPr>
        <w:t>»</w:t>
      </w:r>
    </w:p>
    <w:p w14:paraId="36BE7268" w14:textId="77777777" w:rsidR="002B4681" w:rsidRDefault="002B4681" w:rsidP="002B4681">
      <w:pPr>
        <w:spacing w:after="0" w:line="240" w:lineRule="auto"/>
        <w:ind w:firstLine="708"/>
        <w:jc w:val="both"/>
        <w:rPr>
          <w:rFonts w:ascii="Garamond" w:hAnsi="Garamond" w:cs="Times New Roman"/>
          <w:sz w:val="28"/>
          <w:szCs w:val="28"/>
        </w:rPr>
      </w:pPr>
      <w:r w:rsidRPr="002D7F47">
        <w:rPr>
          <w:rFonts w:ascii="Garamond" w:hAnsi="Garamond" w:cs="Times New Roman"/>
          <w:sz w:val="28"/>
          <w:szCs w:val="28"/>
        </w:rPr>
        <w:t>Chers frères et sœurs en Christ,</w:t>
      </w:r>
    </w:p>
    <w:p w14:paraId="6AE8E10C" w14:textId="7E45DE28" w:rsidR="002B4681" w:rsidRDefault="004A4D35" w:rsidP="004A4D35">
      <w:pPr>
        <w:spacing w:after="0" w:line="240" w:lineRule="auto"/>
        <w:ind w:firstLine="708"/>
        <w:jc w:val="both"/>
        <w:rPr>
          <w:rFonts w:ascii="Garamond" w:hAnsi="Garamond" w:cs="Times New Roman"/>
          <w:sz w:val="28"/>
          <w:szCs w:val="28"/>
        </w:rPr>
      </w:pPr>
      <w:r>
        <w:rPr>
          <w:rFonts w:ascii="Garamond" w:hAnsi="Garamond" w:cs="Times New Roman"/>
          <w:sz w:val="28"/>
          <w:szCs w:val="28"/>
        </w:rPr>
        <w:t>Les exégètes, les spécialistes de l’Écriture, les professeurs de nos facultés de théologie ont coutume de dire que l’Évangile de Matthieu est le plus « juif » de nos Évangiles. Et ils ont raison. L’auteur est juif et, même s</w:t>
      </w:r>
      <w:r w:rsidR="000F4782">
        <w:rPr>
          <w:rFonts w:ascii="Garamond" w:hAnsi="Garamond" w:cs="Times New Roman"/>
          <w:sz w:val="28"/>
          <w:szCs w:val="28"/>
        </w:rPr>
        <w:t>i Jésus, au chapitre 23,</w:t>
      </w:r>
      <w:r>
        <w:rPr>
          <w:rFonts w:ascii="Garamond" w:hAnsi="Garamond" w:cs="Times New Roman"/>
          <w:sz w:val="28"/>
          <w:szCs w:val="28"/>
        </w:rPr>
        <w:t xml:space="preserve"> porte des attaques très rudes au Judaïsme de son temps (</w:t>
      </w:r>
      <w:r w:rsidR="000F4782">
        <w:rPr>
          <w:rFonts w:ascii="Garamond" w:hAnsi="Garamond" w:cs="Times New Roman"/>
          <w:sz w:val="28"/>
          <w:szCs w:val="28"/>
        </w:rPr>
        <w:t>il traite les</w:t>
      </w:r>
      <w:r>
        <w:rPr>
          <w:rFonts w:ascii="Garamond" w:hAnsi="Garamond" w:cs="Times New Roman"/>
          <w:sz w:val="28"/>
          <w:szCs w:val="28"/>
        </w:rPr>
        <w:t xml:space="preserve"> Pharisiens d’hypocrites)</w:t>
      </w:r>
      <w:r w:rsidR="000F4782">
        <w:rPr>
          <w:rFonts w:ascii="Garamond" w:hAnsi="Garamond" w:cs="Times New Roman"/>
          <w:sz w:val="28"/>
          <w:szCs w:val="28"/>
        </w:rPr>
        <w:t xml:space="preserve">, l’auteur de cet </w:t>
      </w:r>
      <w:r>
        <w:rPr>
          <w:rFonts w:ascii="Garamond" w:hAnsi="Garamond" w:cs="Times New Roman"/>
          <w:sz w:val="28"/>
          <w:szCs w:val="28"/>
        </w:rPr>
        <w:t xml:space="preserve">Évangile </w:t>
      </w:r>
      <w:r w:rsidR="000F4782">
        <w:rPr>
          <w:rFonts w:ascii="Garamond" w:hAnsi="Garamond" w:cs="Times New Roman"/>
          <w:sz w:val="28"/>
          <w:szCs w:val="28"/>
        </w:rPr>
        <w:t>appartient au</w:t>
      </w:r>
      <w:r>
        <w:rPr>
          <w:rFonts w:ascii="Garamond" w:hAnsi="Garamond" w:cs="Times New Roman"/>
          <w:sz w:val="28"/>
          <w:szCs w:val="28"/>
        </w:rPr>
        <w:t xml:space="preserve"> judéo-christianisme. Il est souvent opposé à </w:t>
      </w:r>
      <w:r>
        <w:rPr>
          <w:rFonts w:ascii="Garamond" w:hAnsi="Garamond" w:cs="Times New Roman"/>
          <w:sz w:val="28"/>
          <w:szCs w:val="28"/>
        </w:rPr>
        <w:t>l’Évangile de Luc, plus grec, et encore plus à Marc, qui lui appartient à la sphère pagano-chrétienne. Marc est très proche de l’apôtre Paul</w:t>
      </w:r>
      <w:r w:rsidR="009B0A1D">
        <w:rPr>
          <w:rFonts w:ascii="Garamond" w:hAnsi="Garamond" w:cs="Times New Roman"/>
          <w:sz w:val="28"/>
          <w:szCs w:val="28"/>
        </w:rPr>
        <w:t>, l’apôtre des nations païennes</w:t>
      </w:r>
      <w:r>
        <w:rPr>
          <w:rFonts w:ascii="Garamond" w:hAnsi="Garamond" w:cs="Times New Roman"/>
          <w:sz w:val="28"/>
          <w:szCs w:val="28"/>
        </w:rPr>
        <w:t>. Oui, nos professeurs ont raison de dire tout cela et pourtant le passage que nous venons d’entendre est très proche des positions de Paul. C’est le passage</w:t>
      </w:r>
      <w:r w:rsidR="000F4782">
        <w:rPr>
          <w:rFonts w:ascii="Garamond" w:hAnsi="Garamond" w:cs="Times New Roman"/>
          <w:sz w:val="28"/>
          <w:szCs w:val="28"/>
        </w:rPr>
        <w:t xml:space="preserve"> sans nul doute</w:t>
      </w:r>
      <w:r>
        <w:rPr>
          <w:rFonts w:ascii="Garamond" w:hAnsi="Garamond" w:cs="Times New Roman"/>
          <w:sz w:val="28"/>
          <w:szCs w:val="28"/>
        </w:rPr>
        <w:t xml:space="preserve"> le plus paulinien de l’Évangile le Matthieu !</w:t>
      </w:r>
    </w:p>
    <w:p w14:paraId="030E8C90" w14:textId="258F1A80" w:rsidR="002B4681" w:rsidRPr="002B4681" w:rsidRDefault="002B4681" w:rsidP="004A4D35">
      <w:pPr>
        <w:pStyle w:val="Titre2"/>
        <w:rPr>
          <w:rFonts w:ascii="Garamond" w:hAnsi="Garamond"/>
          <w:sz w:val="30"/>
          <w:szCs w:val="30"/>
        </w:rPr>
      </w:pPr>
      <w:r>
        <w:rPr>
          <w:rFonts w:ascii="Garamond" w:hAnsi="Garamond"/>
          <w:sz w:val="30"/>
          <w:szCs w:val="30"/>
        </w:rPr>
        <w:t>1</w:t>
      </w:r>
      <w:r w:rsidRPr="002B4681">
        <w:rPr>
          <w:rFonts w:ascii="Garamond" w:hAnsi="Garamond"/>
          <w:sz w:val="30"/>
          <w:szCs w:val="30"/>
        </w:rPr>
        <w:t xml:space="preserve">) </w:t>
      </w:r>
      <w:r w:rsidR="004A4D35">
        <w:rPr>
          <w:rFonts w:ascii="Garamond" w:hAnsi="Garamond"/>
          <w:sz w:val="30"/>
          <w:szCs w:val="30"/>
        </w:rPr>
        <w:t>Pas au-dessus</w:t>
      </w:r>
    </w:p>
    <w:p w14:paraId="7FC9DAAC" w14:textId="3E1FF137" w:rsidR="004A4D35" w:rsidRDefault="002B4681" w:rsidP="004A4D35">
      <w:pPr>
        <w:pStyle w:val="verse"/>
        <w:spacing w:before="0" w:beforeAutospacing="0" w:after="0" w:afterAutospacing="0"/>
        <w:ind w:firstLine="708"/>
        <w:jc w:val="both"/>
        <w:rPr>
          <w:rStyle w:val="text"/>
          <w:rFonts w:ascii="Garamond" w:hAnsi="Garamond" w:cs="Segoe UI"/>
          <w:color w:val="000000"/>
          <w:sz w:val="28"/>
          <w:szCs w:val="28"/>
        </w:rPr>
      </w:pPr>
      <w:r>
        <w:rPr>
          <w:rFonts w:ascii="Garamond" w:hAnsi="Garamond"/>
          <w:b/>
          <w:sz w:val="28"/>
          <w:szCs w:val="28"/>
        </w:rPr>
        <w:t>D’abord</w:t>
      </w:r>
      <w:r w:rsidRPr="002D7F47">
        <w:rPr>
          <w:rFonts w:ascii="Garamond" w:hAnsi="Garamond"/>
          <w:b/>
          <w:sz w:val="28"/>
          <w:szCs w:val="28"/>
        </w:rPr>
        <w:t xml:space="preserve">, </w:t>
      </w:r>
      <w:r w:rsidR="004A4D35">
        <w:rPr>
          <w:rFonts w:ascii="Garamond" w:hAnsi="Garamond"/>
          <w:b/>
          <w:sz w:val="28"/>
          <w:szCs w:val="28"/>
        </w:rPr>
        <w:t>parce que notre passage nous rappelle que les chrétiens ne sont pas au-dessus des autres</w:t>
      </w:r>
      <w:r w:rsidRPr="002D7F47">
        <w:rPr>
          <w:rFonts w:ascii="Garamond" w:hAnsi="Garamond"/>
          <w:sz w:val="28"/>
          <w:szCs w:val="28"/>
        </w:rPr>
        <w:t xml:space="preserve">. </w:t>
      </w:r>
      <w:r w:rsidR="004A4D35">
        <w:rPr>
          <w:rFonts w:ascii="Garamond" w:hAnsi="Garamond"/>
          <w:sz w:val="28"/>
          <w:szCs w:val="28"/>
        </w:rPr>
        <w:t>Ils ne sont pas meilleurs. Mon père, non-croyant et non-pratiquant, aimait à le rappeler à ma tante à chaque fois qu’elle en voulait à des membres de son Église : « </w:t>
      </w:r>
      <w:r w:rsidR="004A4D35" w:rsidRPr="004A4D35">
        <w:rPr>
          <w:rFonts w:ascii="Garamond" w:hAnsi="Garamond"/>
          <w:i/>
          <w:iCs/>
          <w:sz w:val="28"/>
          <w:szCs w:val="28"/>
        </w:rPr>
        <w:t>qu’est-ce que tu dis dimanche après dimanche ? Pardonne-nous comme nous pardonnons</w:t>
      </w:r>
      <w:r w:rsidR="004A4D35">
        <w:rPr>
          <w:rFonts w:ascii="Garamond" w:hAnsi="Garamond"/>
          <w:sz w:val="28"/>
          <w:szCs w:val="28"/>
        </w:rPr>
        <w:t xml:space="preserve"> », lui disait-il. Oui, nous ne sommes pas meilleurs. Loin de là. Même si probablement nous le devrions. Il y a, dans l’Église, des personnes qui courent après le prestige et la gloire. Qui sont en quête de « postes », de « responsabilités », qui veulent diriger. Il y a aussi des personnes qui se veulent libres, indépendantes, autonomes, ne se laissant guider que par leurs propres règles et leurs propres intérêts. </w:t>
      </w:r>
      <w:r w:rsidR="000F4782">
        <w:rPr>
          <w:rFonts w:ascii="Garamond" w:hAnsi="Garamond"/>
          <w:sz w:val="28"/>
          <w:szCs w:val="28"/>
        </w:rPr>
        <w:t>Étant persuadé que, en Christ,</w:t>
      </w:r>
      <w:r w:rsidR="004A4D35">
        <w:rPr>
          <w:rFonts w:ascii="Garamond" w:hAnsi="Garamond"/>
          <w:sz w:val="28"/>
          <w:szCs w:val="28"/>
        </w:rPr>
        <w:t xml:space="preserve"> « </w:t>
      </w:r>
      <w:r w:rsidR="000F4782">
        <w:rPr>
          <w:rFonts w:ascii="Garamond" w:hAnsi="Garamond"/>
          <w:i/>
          <w:iCs/>
          <w:sz w:val="28"/>
          <w:szCs w:val="28"/>
        </w:rPr>
        <w:t>t</w:t>
      </w:r>
      <w:r w:rsidR="004A4D35" w:rsidRPr="004A4D35">
        <w:rPr>
          <w:rFonts w:ascii="Garamond" w:hAnsi="Garamond"/>
          <w:i/>
          <w:iCs/>
          <w:sz w:val="28"/>
          <w:szCs w:val="28"/>
        </w:rPr>
        <w:t>out est permis</w:t>
      </w:r>
      <w:r w:rsidR="004A4D35">
        <w:rPr>
          <w:rFonts w:ascii="Garamond" w:hAnsi="Garamond"/>
          <w:sz w:val="28"/>
          <w:szCs w:val="28"/>
        </w:rPr>
        <w:t xml:space="preserve"> ». </w:t>
      </w:r>
      <w:r w:rsidR="000F4782">
        <w:rPr>
          <w:rFonts w:ascii="Garamond" w:hAnsi="Garamond"/>
          <w:sz w:val="28"/>
          <w:szCs w:val="28"/>
        </w:rPr>
        <w:t xml:space="preserve">Paul dénonçait déjà une telle conception de la liberté chrétienne... </w:t>
      </w:r>
      <w:r w:rsidR="004A4D35">
        <w:rPr>
          <w:rFonts w:ascii="Garamond" w:hAnsi="Garamond"/>
          <w:sz w:val="28"/>
          <w:szCs w:val="28"/>
        </w:rPr>
        <w:t xml:space="preserve">Il y a aussi des personnes qui sont en conflit avec d’autres. Des conflits mineurs, et des conflits plus graves. Oui, il y a tout cela dans l’Église. Nous pouvons le déplorer, bien entendu. Nous pourrions aussi, comme d’autres communautés, faire semblant que tout est </w:t>
      </w:r>
      <w:r w:rsidR="004A4D35">
        <w:rPr>
          <w:rFonts w:ascii="Garamond" w:hAnsi="Garamond"/>
          <w:sz w:val="28"/>
          <w:szCs w:val="28"/>
        </w:rPr>
        <w:lastRenderedPageBreak/>
        <w:t xml:space="preserve">pour le mieux dans la plus parfaite des églises. Mais non. Il nous faut accepter la réalité : </w:t>
      </w:r>
      <w:r w:rsidR="00450687">
        <w:rPr>
          <w:rFonts w:ascii="Garamond" w:hAnsi="Garamond"/>
          <w:sz w:val="28"/>
          <w:szCs w:val="28"/>
        </w:rPr>
        <w:t xml:space="preserve">nous </w:t>
      </w:r>
      <w:r w:rsidR="004A4D35">
        <w:rPr>
          <w:rFonts w:ascii="Garamond" w:hAnsi="Garamond"/>
          <w:sz w:val="28"/>
          <w:szCs w:val="28"/>
        </w:rPr>
        <w:t>sommes pécheurs</w:t>
      </w:r>
      <w:r w:rsidR="00450687">
        <w:rPr>
          <w:rFonts w:ascii="Garamond" w:hAnsi="Garamond"/>
          <w:sz w:val="28"/>
          <w:szCs w:val="28"/>
        </w:rPr>
        <w:t> !</w:t>
      </w:r>
      <w:r w:rsidR="004A4D35">
        <w:rPr>
          <w:rFonts w:ascii="Garamond" w:hAnsi="Garamond"/>
          <w:sz w:val="28"/>
          <w:szCs w:val="28"/>
        </w:rPr>
        <w:t xml:space="preserve"> Tous. C’était déjà le constat de Paul dans l’Épître aux Romains : « </w:t>
      </w:r>
      <w:r w:rsidR="004A4D35" w:rsidRPr="004A4D35">
        <w:rPr>
          <w:rFonts w:ascii="Garamond" w:hAnsi="Garamond"/>
          <w:i/>
          <w:iCs/>
          <w:sz w:val="28"/>
          <w:szCs w:val="28"/>
        </w:rPr>
        <w:t>Tous ont péché et sont privés de la gloire de Dieu</w:t>
      </w:r>
      <w:r w:rsidR="004A4D35">
        <w:rPr>
          <w:rFonts w:ascii="Garamond" w:hAnsi="Garamond"/>
          <w:sz w:val="28"/>
          <w:szCs w:val="28"/>
        </w:rPr>
        <w:t> » (</w:t>
      </w:r>
      <w:proofErr w:type="spellStart"/>
      <w:r w:rsidR="004A4D35">
        <w:rPr>
          <w:rFonts w:ascii="Garamond" w:hAnsi="Garamond"/>
          <w:sz w:val="28"/>
          <w:szCs w:val="28"/>
        </w:rPr>
        <w:t>Rm</w:t>
      </w:r>
      <w:proofErr w:type="spellEnd"/>
      <w:r w:rsidR="004A4D35">
        <w:rPr>
          <w:rFonts w:ascii="Garamond" w:hAnsi="Garamond"/>
          <w:sz w:val="28"/>
          <w:szCs w:val="28"/>
        </w:rPr>
        <w:t xml:space="preserve"> 3,23).</w:t>
      </w:r>
      <w:r w:rsidRPr="002D7F47">
        <w:rPr>
          <w:rFonts w:ascii="Garamond" w:hAnsi="Garamond"/>
          <w:sz w:val="28"/>
          <w:szCs w:val="28"/>
        </w:rPr>
        <w:t xml:space="preserve"> </w:t>
      </w:r>
      <w:r w:rsidR="004A4D35" w:rsidRPr="004A4D35">
        <w:rPr>
          <w:rFonts w:ascii="Garamond" w:hAnsi="Garamond"/>
          <w:b/>
          <w:bCs/>
          <w:sz w:val="28"/>
          <w:szCs w:val="28"/>
        </w:rPr>
        <w:t>Oui, nous sommes pécheurs</w:t>
      </w:r>
      <w:r w:rsidR="000F4782">
        <w:rPr>
          <w:rFonts w:ascii="Garamond" w:hAnsi="Garamond"/>
          <w:b/>
          <w:bCs/>
          <w:sz w:val="28"/>
          <w:szCs w:val="28"/>
        </w:rPr>
        <w:t>. Mais les pécheurs que nous sommes sont</w:t>
      </w:r>
      <w:r w:rsidR="004A4D35" w:rsidRPr="004A4D35">
        <w:rPr>
          <w:rFonts w:ascii="Garamond" w:hAnsi="Garamond"/>
          <w:b/>
          <w:bCs/>
          <w:sz w:val="28"/>
          <w:szCs w:val="28"/>
        </w:rPr>
        <w:t xml:space="preserve"> justifiés</w:t>
      </w:r>
      <w:r w:rsidR="004A4D35">
        <w:rPr>
          <w:rFonts w:ascii="Garamond" w:hAnsi="Garamond"/>
          <w:sz w:val="28"/>
          <w:szCs w:val="28"/>
        </w:rPr>
        <w:t xml:space="preserve">. Le péché ne nous condamne plus. </w:t>
      </w:r>
      <w:r w:rsidR="00450687">
        <w:rPr>
          <w:rFonts w:ascii="Garamond" w:hAnsi="Garamond"/>
          <w:sz w:val="28"/>
          <w:szCs w:val="28"/>
        </w:rPr>
        <w:t xml:space="preserve">Nous sommes déjà sauvés, disait Paul, même si cela n’est pas encore pleinement visible. </w:t>
      </w:r>
      <w:r w:rsidR="004A4D35">
        <w:rPr>
          <w:rFonts w:ascii="Garamond" w:hAnsi="Garamond"/>
          <w:sz w:val="28"/>
          <w:szCs w:val="28"/>
        </w:rPr>
        <w:t>Nos péchés ne nous séparent pas, ne nous séparent plus de l’amour de Dieu. Paul, toujours lui, le savait : « </w:t>
      </w:r>
      <w:r w:rsidR="004A4D35" w:rsidRPr="004A4D35">
        <w:rPr>
          <w:rStyle w:val="text"/>
          <w:rFonts w:ascii="Garamond" w:hAnsi="Garamond" w:cs="Segoe UI"/>
          <w:i/>
          <w:iCs/>
          <w:color w:val="000000"/>
          <w:sz w:val="28"/>
          <w:szCs w:val="28"/>
        </w:rPr>
        <w:t>j’ai l’assurance</w:t>
      </w:r>
      <w:r w:rsidR="004A4D35">
        <w:rPr>
          <w:rStyle w:val="text"/>
          <w:rFonts w:ascii="Garamond" w:hAnsi="Garamond" w:cs="Segoe UI"/>
          <w:color w:val="000000"/>
          <w:sz w:val="28"/>
          <w:szCs w:val="28"/>
        </w:rPr>
        <w:t>, disait-il, et c’est la nôtre aujourd’hui,</w:t>
      </w:r>
      <w:r w:rsidR="004A4D35" w:rsidRPr="004A4D35">
        <w:rPr>
          <w:rStyle w:val="text"/>
          <w:rFonts w:ascii="Garamond" w:hAnsi="Garamond" w:cs="Segoe UI"/>
          <w:color w:val="000000"/>
          <w:sz w:val="28"/>
          <w:szCs w:val="28"/>
        </w:rPr>
        <w:t xml:space="preserve"> </w:t>
      </w:r>
      <w:r w:rsidR="004A4D35" w:rsidRPr="004A4D35">
        <w:rPr>
          <w:rStyle w:val="text"/>
          <w:rFonts w:ascii="Garamond" w:hAnsi="Garamond" w:cs="Segoe UI"/>
          <w:i/>
          <w:iCs/>
          <w:color w:val="000000"/>
          <w:sz w:val="28"/>
          <w:szCs w:val="28"/>
        </w:rPr>
        <w:t>que ni la mort ni la vie, ni les anges ni les dominations, ni les choses présentes ni les choses à venir,</w:t>
      </w:r>
      <w:r w:rsidR="004A4D35" w:rsidRPr="004A4D35">
        <w:rPr>
          <w:rFonts w:ascii="Garamond" w:hAnsi="Garamond" w:cs="Segoe UI"/>
          <w:i/>
          <w:iCs/>
          <w:color w:val="000000"/>
          <w:sz w:val="28"/>
          <w:szCs w:val="28"/>
        </w:rPr>
        <w:t xml:space="preserve"> </w:t>
      </w:r>
      <w:r w:rsidR="004A4D35" w:rsidRPr="004A4D35">
        <w:rPr>
          <w:rStyle w:val="text"/>
          <w:rFonts w:ascii="Garamond" w:hAnsi="Garamond" w:cs="Segoe UI"/>
          <w:i/>
          <w:iCs/>
          <w:color w:val="000000"/>
          <w:sz w:val="28"/>
          <w:szCs w:val="28"/>
        </w:rPr>
        <w:t>ni les puissances, ni la hauteur, ni la profondeur, ni aucune autre créature ne pourra nous séparer de l</w:t>
      </w:r>
      <w:r w:rsidR="004A4D35">
        <w:rPr>
          <w:rStyle w:val="text"/>
          <w:rFonts w:ascii="Garamond" w:hAnsi="Garamond" w:cs="Segoe UI"/>
          <w:i/>
          <w:iCs/>
          <w:color w:val="000000"/>
          <w:sz w:val="28"/>
          <w:szCs w:val="28"/>
        </w:rPr>
        <w:t>’</w:t>
      </w:r>
      <w:r w:rsidR="004A4D35" w:rsidRPr="004A4D35">
        <w:rPr>
          <w:rStyle w:val="text"/>
          <w:rFonts w:ascii="Garamond" w:hAnsi="Garamond" w:cs="Segoe UI"/>
          <w:i/>
          <w:iCs/>
          <w:color w:val="000000"/>
          <w:sz w:val="28"/>
          <w:szCs w:val="28"/>
        </w:rPr>
        <w:t>amour de Dieu manifesté en Jésus Christ notre Seigneur</w:t>
      </w:r>
      <w:r w:rsidR="004A4D35">
        <w:rPr>
          <w:rStyle w:val="text"/>
          <w:rFonts w:ascii="Garamond" w:hAnsi="Garamond" w:cs="Segoe UI"/>
          <w:color w:val="000000"/>
          <w:sz w:val="28"/>
          <w:szCs w:val="28"/>
        </w:rPr>
        <w:t> » (</w:t>
      </w:r>
      <w:proofErr w:type="spellStart"/>
      <w:r w:rsidR="004A4D35">
        <w:rPr>
          <w:rStyle w:val="text"/>
          <w:rFonts w:ascii="Garamond" w:hAnsi="Garamond" w:cs="Segoe UI"/>
          <w:color w:val="000000"/>
          <w:sz w:val="28"/>
          <w:szCs w:val="28"/>
        </w:rPr>
        <w:t>Rm</w:t>
      </w:r>
      <w:proofErr w:type="spellEnd"/>
      <w:r w:rsidR="004A4D35">
        <w:rPr>
          <w:rStyle w:val="text"/>
          <w:rFonts w:ascii="Garamond" w:hAnsi="Garamond" w:cs="Segoe UI"/>
          <w:color w:val="000000"/>
          <w:sz w:val="28"/>
          <w:szCs w:val="28"/>
        </w:rPr>
        <w:t xml:space="preserve"> 8,38-39). C’est la Bonne Nouvelle de l’Évangile. La source de notre espérance.</w:t>
      </w:r>
    </w:p>
    <w:p w14:paraId="2255A74C" w14:textId="77777777" w:rsidR="004A4D35" w:rsidRDefault="004A4D35" w:rsidP="004A4D35">
      <w:pPr>
        <w:pStyle w:val="verse"/>
        <w:spacing w:before="0" w:beforeAutospacing="0" w:after="0" w:afterAutospacing="0"/>
        <w:ind w:firstLine="708"/>
        <w:jc w:val="both"/>
        <w:rPr>
          <w:rStyle w:val="text"/>
          <w:rFonts w:ascii="Garamond" w:hAnsi="Garamond" w:cs="Segoe UI"/>
          <w:color w:val="000000"/>
          <w:sz w:val="28"/>
          <w:szCs w:val="28"/>
        </w:rPr>
      </w:pPr>
    </w:p>
    <w:p w14:paraId="4BD5331F" w14:textId="16DCE3E9" w:rsidR="004A4D35" w:rsidRPr="004A4D35" w:rsidRDefault="004A4D35" w:rsidP="004A4D35">
      <w:pPr>
        <w:pStyle w:val="verse"/>
        <w:spacing w:before="0" w:beforeAutospacing="0" w:after="0" w:afterAutospacing="0"/>
        <w:jc w:val="both"/>
        <w:rPr>
          <w:rFonts w:ascii="Garamond" w:hAnsi="Garamond" w:cs="Segoe UI"/>
          <w:b/>
          <w:bCs/>
          <w:color w:val="000000"/>
          <w:sz w:val="28"/>
          <w:szCs w:val="28"/>
        </w:rPr>
      </w:pPr>
      <w:r w:rsidRPr="004A4D35">
        <w:rPr>
          <w:rStyle w:val="text"/>
          <w:rFonts w:ascii="Garamond" w:hAnsi="Garamond" w:cs="Segoe UI"/>
          <w:b/>
          <w:bCs/>
          <w:color w:val="000000"/>
          <w:sz w:val="28"/>
          <w:szCs w:val="28"/>
        </w:rPr>
        <w:t>2) Mis à part</w:t>
      </w:r>
    </w:p>
    <w:p w14:paraId="513180B8" w14:textId="46AC9511" w:rsidR="004A4D35" w:rsidRDefault="004A4D35" w:rsidP="002B4681">
      <w:pPr>
        <w:spacing w:after="0" w:line="240" w:lineRule="auto"/>
        <w:ind w:firstLine="708"/>
        <w:jc w:val="both"/>
        <w:rPr>
          <w:rFonts w:ascii="Garamond" w:hAnsi="Garamond" w:cs="Times New Roman"/>
          <w:sz w:val="28"/>
          <w:szCs w:val="28"/>
        </w:rPr>
      </w:pPr>
      <w:r w:rsidRPr="004A4D35">
        <w:rPr>
          <w:rFonts w:ascii="Garamond" w:hAnsi="Garamond" w:cs="Times New Roman"/>
          <w:b/>
          <w:bCs/>
          <w:sz w:val="28"/>
          <w:szCs w:val="28"/>
        </w:rPr>
        <w:t>Mais si nous sommes tous pécheurs</w:t>
      </w:r>
      <w:r w:rsidR="000F4782">
        <w:rPr>
          <w:rFonts w:ascii="Garamond" w:hAnsi="Garamond" w:cs="Times New Roman"/>
          <w:b/>
          <w:bCs/>
          <w:sz w:val="28"/>
          <w:szCs w:val="28"/>
        </w:rPr>
        <w:t xml:space="preserve"> et tous </w:t>
      </w:r>
      <w:r w:rsidRPr="004A4D35">
        <w:rPr>
          <w:rFonts w:ascii="Garamond" w:hAnsi="Garamond" w:cs="Times New Roman"/>
          <w:b/>
          <w:bCs/>
          <w:sz w:val="28"/>
          <w:szCs w:val="28"/>
        </w:rPr>
        <w:t xml:space="preserve">justifiés, </w:t>
      </w:r>
      <w:r w:rsidR="000F4782">
        <w:rPr>
          <w:rFonts w:ascii="Garamond" w:hAnsi="Garamond" w:cs="Times New Roman"/>
          <w:b/>
          <w:bCs/>
          <w:sz w:val="28"/>
          <w:szCs w:val="28"/>
        </w:rPr>
        <w:t xml:space="preserve">cela signifie que nous avons été </w:t>
      </w:r>
      <w:r w:rsidRPr="004A4D35">
        <w:rPr>
          <w:rFonts w:ascii="Garamond" w:hAnsi="Garamond" w:cs="Times New Roman"/>
          <w:b/>
          <w:bCs/>
          <w:sz w:val="28"/>
          <w:szCs w:val="28"/>
        </w:rPr>
        <w:t>rendus « saints » par Christ</w:t>
      </w:r>
      <w:r>
        <w:rPr>
          <w:rFonts w:ascii="Garamond" w:hAnsi="Garamond" w:cs="Times New Roman"/>
          <w:sz w:val="28"/>
          <w:szCs w:val="28"/>
        </w:rPr>
        <w:t>. « Saints » en Christ ne veut pas dire sans péché</w:t>
      </w:r>
      <w:r w:rsidR="000F4782">
        <w:rPr>
          <w:rFonts w:ascii="Garamond" w:hAnsi="Garamond" w:cs="Times New Roman"/>
          <w:sz w:val="28"/>
          <w:szCs w:val="28"/>
        </w:rPr>
        <w:t>s</w:t>
      </w:r>
      <w:r>
        <w:rPr>
          <w:rFonts w:ascii="Garamond" w:hAnsi="Garamond" w:cs="Times New Roman"/>
          <w:sz w:val="28"/>
          <w:szCs w:val="28"/>
        </w:rPr>
        <w:t>, pur</w:t>
      </w:r>
      <w:r w:rsidR="00450687">
        <w:rPr>
          <w:rFonts w:ascii="Garamond" w:hAnsi="Garamond" w:cs="Times New Roman"/>
          <w:sz w:val="28"/>
          <w:szCs w:val="28"/>
        </w:rPr>
        <w:t>s</w:t>
      </w:r>
      <w:r>
        <w:rPr>
          <w:rFonts w:ascii="Garamond" w:hAnsi="Garamond" w:cs="Times New Roman"/>
          <w:sz w:val="28"/>
          <w:szCs w:val="28"/>
        </w:rPr>
        <w:t xml:space="preserve">. Seul Christ est ainsi. Si nous sommes « saints », c’est que nous avons été </w:t>
      </w:r>
      <w:r w:rsidR="000F4782">
        <w:rPr>
          <w:rFonts w:ascii="Garamond" w:hAnsi="Garamond" w:cs="Times New Roman"/>
          <w:sz w:val="28"/>
          <w:szCs w:val="28"/>
        </w:rPr>
        <w:t>« </w:t>
      </w:r>
      <w:r>
        <w:rPr>
          <w:rFonts w:ascii="Garamond" w:hAnsi="Garamond" w:cs="Times New Roman"/>
          <w:sz w:val="28"/>
          <w:szCs w:val="28"/>
        </w:rPr>
        <w:t>mis à part</w:t>
      </w:r>
      <w:r w:rsidR="000F4782">
        <w:rPr>
          <w:rFonts w:ascii="Garamond" w:hAnsi="Garamond" w:cs="Times New Roman"/>
          <w:sz w:val="28"/>
          <w:szCs w:val="28"/>
        </w:rPr>
        <w:t> »</w:t>
      </w:r>
      <w:r>
        <w:rPr>
          <w:rFonts w:ascii="Garamond" w:hAnsi="Garamond" w:cs="Times New Roman"/>
          <w:sz w:val="28"/>
          <w:szCs w:val="28"/>
        </w:rPr>
        <w:t xml:space="preserve"> pour Christ et par Lui. Cela signifie </w:t>
      </w:r>
      <w:r w:rsidR="00450687">
        <w:rPr>
          <w:rFonts w:ascii="Garamond" w:hAnsi="Garamond" w:cs="Times New Roman"/>
          <w:sz w:val="28"/>
          <w:szCs w:val="28"/>
        </w:rPr>
        <w:t xml:space="preserve">une chose importante : </w:t>
      </w:r>
      <w:r>
        <w:rPr>
          <w:rFonts w:ascii="Garamond" w:hAnsi="Garamond" w:cs="Times New Roman"/>
          <w:sz w:val="28"/>
          <w:szCs w:val="28"/>
        </w:rPr>
        <w:t xml:space="preserve">nous ne pouvons nous satisfaire d’être pécheurs. Comme si cela était une fatalité, contre laquelle nous ne pourrions pas lutter. Comme si, après tout, cela n’avait guère d’importance puisque la grâce était là pour nous pardonner nos péchés. Nous </w:t>
      </w:r>
      <w:r w:rsidR="00450687">
        <w:rPr>
          <w:rFonts w:ascii="Garamond" w:hAnsi="Garamond" w:cs="Times New Roman"/>
          <w:sz w:val="28"/>
          <w:szCs w:val="28"/>
        </w:rPr>
        <w:t xml:space="preserve">ferions comme les </w:t>
      </w:r>
      <w:r w:rsidR="00450687">
        <w:rPr>
          <w:rFonts w:ascii="Garamond" w:hAnsi="Garamond" w:cs="Times New Roman"/>
          <w:sz w:val="28"/>
          <w:szCs w:val="28"/>
        </w:rPr>
        <w:t xml:space="preserve">Corinthiens contre lesquels bataillait Paul : nous comprendrions de travers ses paroles disant : </w:t>
      </w:r>
      <w:r>
        <w:rPr>
          <w:rFonts w:ascii="Garamond" w:hAnsi="Garamond" w:cs="Times New Roman"/>
          <w:sz w:val="28"/>
          <w:szCs w:val="28"/>
        </w:rPr>
        <w:t>« </w:t>
      </w:r>
      <w:r w:rsidRPr="00450687">
        <w:rPr>
          <w:rFonts w:ascii="Garamond" w:hAnsi="Garamond" w:cs="Times New Roman"/>
          <w:i/>
          <w:iCs/>
          <w:sz w:val="28"/>
          <w:szCs w:val="28"/>
        </w:rPr>
        <w:t>là où le péché abonde, la grâce surabonde </w:t>
      </w:r>
      <w:r>
        <w:rPr>
          <w:rFonts w:ascii="Garamond" w:hAnsi="Garamond" w:cs="Times New Roman"/>
          <w:sz w:val="28"/>
          <w:szCs w:val="28"/>
        </w:rPr>
        <w:t xml:space="preserve">». </w:t>
      </w:r>
      <w:r w:rsidR="009E3909" w:rsidRPr="009E3909">
        <w:rPr>
          <w:rFonts w:ascii="Garamond" w:hAnsi="Garamond" w:cs="Times New Roman"/>
          <w:b/>
          <w:bCs/>
          <w:sz w:val="28"/>
          <w:szCs w:val="28"/>
        </w:rPr>
        <w:t>L’apôtre</w:t>
      </w:r>
      <w:r w:rsidRPr="009E3909">
        <w:rPr>
          <w:rFonts w:ascii="Garamond" w:hAnsi="Garamond" w:cs="Times New Roman"/>
          <w:b/>
          <w:bCs/>
          <w:sz w:val="28"/>
          <w:szCs w:val="28"/>
        </w:rPr>
        <w:t xml:space="preserve"> voulait dire qu’il n’y avait pas de péché pouvant emp</w:t>
      </w:r>
      <w:r w:rsidR="009E3909" w:rsidRPr="009E3909">
        <w:rPr>
          <w:rFonts w:ascii="Garamond" w:hAnsi="Garamond" w:cs="Times New Roman"/>
          <w:b/>
          <w:bCs/>
          <w:sz w:val="28"/>
          <w:szCs w:val="28"/>
        </w:rPr>
        <w:t>ê</w:t>
      </w:r>
      <w:r w:rsidRPr="009E3909">
        <w:rPr>
          <w:rFonts w:ascii="Garamond" w:hAnsi="Garamond" w:cs="Times New Roman"/>
          <w:b/>
          <w:bCs/>
          <w:sz w:val="28"/>
          <w:szCs w:val="28"/>
        </w:rPr>
        <w:t>cher la grâce de Dieu de venir nous atteindre</w:t>
      </w:r>
      <w:r>
        <w:rPr>
          <w:rFonts w:ascii="Garamond" w:hAnsi="Garamond" w:cs="Times New Roman"/>
          <w:sz w:val="28"/>
          <w:szCs w:val="28"/>
        </w:rPr>
        <w:t>. Il ne voulait certainement pas dire</w:t>
      </w:r>
      <w:r w:rsidR="009E3909">
        <w:rPr>
          <w:rFonts w:ascii="Garamond" w:hAnsi="Garamond" w:cs="Times New Roman"/>
          <w:sz w:val="28"/>
          <w:szCs w:val="28"/>
        </w:rPr>
        <w:t>, comme l’avai</w:t>
      </w:r>
      <w:r w:rsidR="000F4782">
        <w:rPr>
          <w:rFonts w:ascii="Garamond" w:hAnsi="Garamond" w:cs="Times New Roman"/>
          <w:sz w:val="28"/>
          <w:szCs w:val="28"/>
        </w:rPr>
        <w:t>en</w:t>
      </w:r>
      <w:r w:rsidR="009E3909">
        <w:rPr>
          <w:rFonts w:ascii="Garamond" w:hAnsi="Garamond" w:cs="Times New Roman"/>
          <w:sz w:val="28"/>
          <w:szCs w:val="28"/>
        </w:rPr>
        <w:t>t compris les Corinthiens</w:t>
      </w:r>
      <w:r>
        <w:rPr>
          <w:rFonts w:ascii="Garamond" w:hAnsi="Garamond" w:cs="Times New Roman"/>
          <w:sz w:val="28"/>
          <w:szCs w:val="28"/>
        </w:rPr>
        <w:t> : « </w:t>
      </w:r>
      <w:r w:rsidRPr="009E3909">
        <w:rPr>
          <w:rFonts w:ascii="Garamond" w:hAnsi="Garamond" w:cs="Times New Roman"/>
          <w:i/>
          <w:iCs/>
          <w:sz w:val="28"/>
          <w:szCs w:val="28"/>
        </w:rPr>
        <w:t xml:space="preserve">péchons, péchons, frères et sœurs, puisque plus le péché abondera, plus la grâce </w:t>
      </w:r>
      <w:r w:rsidR="009E3909">
        <w:rPr>
          <w:rFonts w:ascii="Garamond" w:hAnsi="Garamond" w:cs="Times New Roman"/>
          <w:i/>
          <w:iCs/>
          <w:sz w:val="28"/>
          <w:szCs w:val="28"/>
        </w:rPr>
        <w:t>sur</w:t>
      </w:r>
      <w:r w:rsidRPr="009E3909">
        <w:rPr>
          <w:rFonts w:ascii="Garamond" w:hAnsi="Garamond" w:cs="Times New Roman"/>
          <w:i/>
          <w:iCs/>
          <w:sz w:val="28"/>
          <w:szCs w:val="28"/>
        </w:rPr>
        <w:t>abondera</w:t>
      </w:r>
      <w:r w:rsidR="009E3909">
        <w:rPr>
          <w:rFonts w:ascii="Garamond" w:hAnsi="Garamond" w:cs="Times New Roman"/>
          <w:i/>
          <w:iCs/>
          <w:sz w:val="28"/>
          <w:szCs w:val="28"/>
        </w:rPr>
        <w:t> !</w:t>
      </w:r>
      <w:r w:rsidRPr="009E3909">
        <w:rPr>
          <w:rFonts w:ascii="Garamond" w:hAnsi="Garamond" w:cs="Times New Roman"/>
          <w:i/>
          <w:iCs/>
          <w:sz w:val="28"/>
          <w:szCs w:val="28"/>
        </w:rPr>
        <w:t> </w:t>
      </w:r>
      <w:r>
        <w:rPr>
          <w:rFonts w:ascii="Garamond" w:hAnsi="Garamond" w:cs="Times New Roman"/>
          <w:sz w:val="28"/>
          <w:szCs w:val="28"/>
        </w:rPr>
        <w:t xml:space="preserve">». </w:t>
      </w:r>
      <w:r w:rsidR="009E3909">
        <w:rPr>
          <w:rFonts w:ascii="Garamond" w:hAnsi="Garamond" w:cs="Times New Roman"/>
          <w:sz w:val="28"/>
          <w:szCs w:val="28"/>
        </w:rPr>
        <w:t>Oui, n</w:t>
      </w:r>
      <w:r>
        <w:rPr>
          <w:rFonts w:ascii="Garamond" w:hAnsi="Garamond" w:cs="Times New Roman"/>
          <w:sz w:val="28"/>
          <w:szCs w:val="28"/>
        </w:rPr>
        <w:t xml:space="preserve">ous ne </w:t>
      </w:r>
      <w:proofErr w:type="spellStart"/>
      <w:r>
        <w:rPr>
          <w:rFonts w:ascii="Garamond" w:hAnsi="Garamond" w:cs="Times New Roman"/>
          <w:sz w:val="28"/>
          <w:szCs w:val="28"/>
        </w:rPr>
        <w:t>pouvons nous</w:t>
      </w:r>
      <w:proofErr w:type="spellEnd"/>
      <w:r>
        <w:rPr>
          <w:rFonts w:ascii="Garamond" w:hAnsi="Garamond" w:cs="Times New Roman"/>
          <w:sz w:val="28"/>
          <w:szCs w:val="28"/>
        </w:rPr>
        <w:t xml:space="preserve"> satisfaire du péché. Matthieu le dit. Il nous faut tout tenter. Tenter tout le possible et même l’impossible : « </w:t>
      </w:r>
      <w:r w:rsidRPr="009E3909">
        <w:rPr>
          <w:rFonts w:ascii="Garamond" w:hAnsi="Garamond" w:cs="Times New Roman"/>
          <w:b/>
          <w:bCs/>
          <w:i/>
          <w:iCs/>
          <w:sz w:val="28"/>
          <w:szCs w:val="28"/>
        </w:rPr>
        <w:t>Si ton frère pèche contre toi</w:t>
      </w:r>
      <w:r w:rsidRPr="009E3909">
        <w:rPr>
          <w:rFonts w:ascii="Garamond" w:hAnsi="Garamond" w:cs="Times New Roman"/>
          <w:i/>
          <w:iCs/>
          <w:sz w:val="28"/>
          <w:szCs w:val="28"/>
        </w:rPr>
        <w:t xml:space="preserve">, va, convainc-le entre quatre yeux. </w:t>
      </w:r>
      <w:r w:rsidRPr="009E3909">
        <w:rPr>
          <w:rFonts w:ascii="Garamond" w:hAnsi="Garamond" w:cs="Times New Roman"/>
          <w:i/>
          <w:iCs/>
          <w:sz w:val="28"/>
          <w:szCs w:val="28"/>
          <w:vertAlign w:val="subscript"/>
        </w:rPr>
        <w:t>16</w:t>
      </w:r>
      <w:r w:rsidRPr="009E3909">
        <w:rPr>
          <w:rFonts w:ascii="Garamond" w:hAnsi="Garamond" w:cs="Times New Roman"/>
          <w:i/>
          <w:iCs/>
          <w:sz w:val="28"/>
          <w:szCs w:val="28"/>
        </w:rPr>
        <w:t xml:space="preserve"> S’il ne t’écoute pas, prends avec toi un ou deux autres (membres de la communauté). </w:t>
      </w:r>
      <w:r w:rsidRPr="009E3909">
        <w:rPr>
          <w:rFonts w:ascii="Garamond" w:hAnsi="Garamond" w:cs="Times New Roman"/>
          <w:i/>
          <w:iCs/>
          <w:sz w:val="28"/>
          <w:szCs w:val="28"/>
          <w:vertAlign w:val="subscript"/>
        </w:rPr>
        <w:t>17</w:t>
      </w:r>
      <w:r w:rsidRPr="009E3909">
        <w:rPr>
          <w:rFonts w:ascii="Garamond" w:hAnsi="Garamond" w:cs="Times New Roman"/>
          <w:i/>
          <w:iCs/>
          <w:sz w:val="28"/>
          <w:szCs w:val="28"/>
        </w:rPr>
        <w:t xml:space="preserve"> S’il refuse de les entendre, dis-le à l’Église. Et s’il refuse d’entendre l’Église, </w:t>
      </w:r>
      <w:r w:rsidRPr="009E3909">
        <w:rPr>
          <w:rFonts w:ascii="Garamond" w:hAnsi="Garamond" w:cs="Times New Roman"/>
          <w:b/>
          <w:bCs/>
          <w:i/>
          <w:iCs/>
          <w:sz w:val="28"/>
          <w:szCs w:val="28"/>
        </w:rPr>
        <w:t>qu’il soit pour toi comme l’étranger ou le collecteur de taxes...</w:t>
      </w:r>
      <w:r>
        <w:rPr>
          <w:rFonts w:ascii="Garamond" w:hAnsi="Garamond" w:cs="Times New Roman"/>
          <w:b/>
          <w:bCs/>
          <w:sz w:val="28"/>
          <w:szCs w:val="28"/>
        </w:rPr>
        <w:t xml:space="preserve"> » </w:t>
      </w:r>
      <w:r w:rsidRPr="004A4D35">
        <w:rPr>
          <w:rFonts w:ascii="Garamond" w:hAnsi="Garamond" w:cs="Times New Roman"/>
          <w:sz w:val="28"/>
          <w:szCs w:val="28"/>
        </w:rPr>
        <w:t>Autrement dit</w:t>
      </w:r>
      <w:r>
        <w:rPr>
          <w:rFonts w:ascii="Garamond" w:hAnsi="Garamond" w:cs="Times New Roman"/>
          <w:sz w:val="28"/>
          <w:szCs w:val="28"/>
        </w:rPr>
        <w:t xml:space="preserve">, si on s’en tient aux actes du Christ, </w:t>
      </w:r>
      <w:r w:rsidR="009E3909">
        <w:rPr>
          <w:rFonts w:ascii="Garamond" w:hAnsi="Garamond" w:cs="Times New Roman"/>
          <w:sz w:val="28"/>
          <w:szCs w:val="28"/>
        </w:rPr>
        <w:t xml:space="preserve">considère ce frère qui a péché contre toi comme </w:t>
      </w:r>
      <w:r>
        <w:rPr>
          <w:rFonts w:ascii="Garamond" w:hAnsi="Garamond" w:cs="Times New Roman"/>
          <w:sz w:val="28"/>
          <w:szCs w:val="28"/>
        </w:rPr>
        <w:t>des personnes avec lesquelles il ne faut pas rompre le lien, avec lesquelles il ne faut rien lâcher... Pour lesquelles, il faut prier et auxquelles il faut pardonner. C’est là la vocation chrétienne. Notre vocation : le pardon, la réconciliation. L’effort doit porter là-dessus. Nous devons porter notre effort là-dessus.</w:t>
      </w:r>
    </w:p>
    <w:p w14:paraId="46412FF8" w14:textId="77777777" w:rsidR="004A4D35" w:rsidRDefault="004A4D35" w:rsidP="004A4D35">
      <w:pPr>
        <w:spacing w:after="0" w:line="240" w:lineRule="auto"/>
        <w:jc w:val="both"/>
        <w:rPr>
          <w:rFonts w:ascii="Garamond" w:hAnsi="Garamond" w:cs="Times New Roman"/>
          <w:sz w:val="28"/>
          <w:szCs w:val="28"/>
        </w:rPr>
      </w:pPr>
    </w:p>
    <w:p w14:paraId="29A8445B" w14:textId="77777777" w:rsidR="004A4D35" w:rsidRPr="004A4D35" w:rsidRDefault="004A4D35" w:rsidP="004A4D35">
      <w:pPr>
        <w:spacing w:after="0" w:line="240" w:lineRule="auto"/>
        <w:jc w:val="both"/>
        <w:rPr>
          <w:rFonts w:ascii="Garamond" w:hAnsi="Garamond" w:cs="Times New Roman"/>
          <w:b/>
          <w:bCs/>
          <w:sz w:val="28"/>
          <w:szCs w:val="28"/>
        </w:rPr>
      </w:pPr>
      <w:r w:rsidRPr="004A4D35">
        <w:rPr>
          <w:rFonts w:ascii="Garamond" w:hAnsi="Garamond" w:cs="Times New Roman"/>
          <w:b/>
          <w:bCs/>
          <w:sz w:val="28"/>
          <w:szCs w:val="28"/>
        </w:rPr>
        <w:t>3) Logique particulière</w:t>
      </w:r>
    </w:p>
    <w:p w14:paraId="112887E4" w14:textId="44A09C78" w:rsidR="004A4D35" w:rsidRDefault="004A4D35" w:rsidP="004A4D35">
      <w:pPr>
        <w:spacing w:after="0" w:line="240" w:lineRule="auto"/>
        <w:ind w:firstLine="708"/>
        <w:jc w:val="both"/>
        <w:rPr>
          <w:rFonts w:ascii="Garamond" w:hAnsi="Garamond" w:cs="Times New Roman"/>
          <w:sz w:val="28"/>
          <w:szCs w:val="28"/>
        </w:rPr>
      </w:pPr>
      <w:r w:rsidRPr="004A4D35">
        <w:rPr>
          <w:rFonts w:ascii="Garamond" w:hAnsi="Garamond" w:cs="Times New Roman"/>
          <w:b/>
          <w:bCs/>
          <w:sz w:val="28"/>
          <w:szCs w:val="28"/>
        </w:rPr>
        <w:t>La réconciliation</w:t>
      </w:r>
      <w:r w:rsidR="009E3909">
        <w:rPr>
          <w:rFonts w:ascii="Garamond" w:hAnsi="Garamond" w:cs="Times New Roman"/>
          <w:b/>
          <w:bCs/>
          <w:sz w:val="28"/>
          <w:szCs w:val="28"/>
        </w:rPr>
        <w:t>, le pardon</w:t>
      </w:r>
      <w:r w:rsidRPr="004A4D35">
        <w:rPr>
          <w:rFonts w:ascii="Garamond" w:hAnsi="Garamond" w:cs="Times New Roman"/>
          <w:b/>
          <w:bCs/>
          <w:sz w:val="28"/>
          <w:szCs w:val="28"/>
        </w:rPr>
        <w:t xml:space="preserve"> est notre logiciel et notre logique</w:t>
      </w:r>
      <w:r>
        <w:rPr>
          <w:rFonts w:ascii="Garamond" w:hAnsi="Garamond" w:cs="Times New Roman"/>
          <w:sz w:val="28"/>
          <w:szCs w:val="28"/>
        </w:rPr>
        <w:t>. C’est pour cela que Jésus</w:t>
      </w:r>
      <w:r w:rsidR="009E3909">
        <w:rPr>
          <w:rFonts w:ascii="Garamond" w:hAnsi="Garamond" w:cs="Times New Roman"/>
          <w:sz w:val="28"/>
          <w:szCs w:val="28"/>
        </w:rPr>
        <w:t>,</w:t>
      </w:r>
      <w:r>
        <w:rPr>
          <w:rFonts w:ascii="Garamond" w:hAnsi="Garamond" w:cs="Times New Roman"/>
          <w:sz w:val="28"/>
          <w:szCs w:val="28"/>
        </w:rPr>
        <w:t xml:space="preserve"> dans ce passage de Matthieu</w:t>
      </w:r>
      <w:r w:rsidR="009E3909">
        <w:rPr>
          <w:rFonts w:ascii="Garamond" w:hAnsi="Garamond" w:cs="Times New Roman"/>
          <w:sz w:val="28"/>
          <w:szCs w:val="28"/>
        </w:rPr>
        <w:t>,</w:t>
      </w:r>
      <w:r>
        <w:rPr>
          <w:rFonts w:ascii="Garamond" w:hAnsi="Garamond" w:cs="Times New Roman"/>
          <w:sz w:val="28"/>
          <w:szCs w:val="28"/>
        </w:rPr>
        <w:t xml:space="preserve"> nous appelle à traiter l’affaire en interne. Paul, en 1 Corinthiens, se fera l’écho de cette parole du Christ : « </w:t>
      </w:r>
      <w:r w:rsidRPr="004A4D35">
        <w:rPr>
          <w:rFonts w:ascii="Garamond" w:hAnsi="Garamond" w:cs="Times New Roman"/>
          <w:i/>
          <w:iCs/>
          <w:sz w:val="28"/>
          <w:szCs w:val="28"/>
        </w:rPr>
        <w:t xml:space="preserve">Quelqu’un de vous, lorsqu’il a un différend avec un autre, ose-t-il </w:t>
      </w:r>
      <w:r w:rsidRPr="004A4D35">
        <w:rPr>
          <w:rFonts w:ascii="Garamond" w:hAnsi="Garamond" w:cs="Times New Roman"/>
          <w:i/>
          <w:iCs/>
          <w:sz w:val="28"/>
          <w:szCs w:val="28"/>
        </w:rPr>
        <w:lastRenderedPageBreak/>
        <w:t xml:space="preserve">plaider devant les injustes, et non devant les saints ? </w:t>
      </w:r>
      <w:r w:rsidRPr="004A4D35">
        <w:rPr>
          <w:rFonts w:ascii="Garamond" w:hAnsi="Garamond" w:cs="Times New Roman"/>
          <w:i/>
          <w:iCs/>
          <w:sz w:val="28"/>
          <w:szCs w:val="28"/>
          <w:vertAlign w:val="subscript"/>
        </w:rPr>
        <w:t>2</w:t>
      </w:r>
      <w:r w:rsidRPr="004A4D35">
        <w:rPr>
          <w:rFonts w:ascii="Garamond" w:hAnsi="Garamond" w:cs="Times New Roman"/>
          <w:i/>
          <w:iCs/>
          <w:sz w:val="28"/>
          <w:szCs w:val="28"/>
        </w:rPr>
        <w:t xml:space="preserve"> Ne savez-vous pas que les saints jugeront le monde ? Et si c’est par vous que le monde est jugé, êtes-vous indignes de rendre les moindres jugements ? </w:t>
      </w:r>
      <w:r w:rsidRPr="004A4D35">
        <w:rPr>
          <w:rFonts w:ascii="Garamond" w:hAnsi="Garamond" w:cs="Times New Roman"/>
          <w:i/>
          <w:iCs/>
          <w:sz w:val="28"/>
          <w:szCs w:val="28"/>
          <w:vertAlign w:val="subscript"/>
        </w:rPr>
        <w:t>3</w:t>
      </w:r>
      <w:r w:rsidRPr="004A4D35">
        <w:rPr>
          <w:rFonts w:ascii="Garamond" w:hAnsi="Garamond" w:cs="Times New Roman"/>
          <w:i/>
          <w:iCs/>
          <w:sz w:val="28"/>
          <w:szCs w:val="28"/>
        </w:rPr>
        <w:t xml:space="preserve"> Ne savez-vous pas que nous jugerons les anges ? Et nous ne jugerions pas, à plus forte raison, les choses de cette vie ? </w:t>
      </w:r>
      <w:r w:rsidRPr="004A4D35">
        <w:rPr>
          <w:rFonts w:ascii="Garamond" w:hAnsi="Garamond" w:cs="Times New Roman"/>
          <w:i/>
          <w:iCs/>
          <w:sz w:val="28"/>
          <w:szCs w:val="28"/>
          <w:vertAlign w:val="subscript"/>
        </w:rPr>
        <w:t>4</w:t>
      </w:r>
      <w:r w:rsidRPr="004A4D35">
        <w:rPr>
          <w:rFonts w:ascii="Garamond" w:hAnsi="Garamond" w:cs="Times New Roman"/>
          <w:i/>
          <w:iCs/>
          <w:sz w:val="28"/>
          <w:szCs w:val="28"/>
        </w:rPr>
        <w:t> Quand donc vous avez des différends pour les choses de cette vie, ce sont des gens dont l’Église ne fait aucun</w:t>
      </w:r>
      <w:r w:rsidRPr="004A4D35">
        <w:rPr>
          <w:rFonts w:ascii="Garamond" w:hAnsi="Garamond" w:cs="Times New Roman"/>
          <w:sz w:val="28"/>
          <w:szCs w:val="28"/>
        </w:rPr>
        <w:t xml:space="preserve"> </w:t>
      </w:r>
      <w:r w:rsidRPr="004A4D35">
        <w:rPr>
          <w:rFonts w:ascii="Garamond" w:hAnsi="Garamond" w:cs="Times New Roman"/>
          <w:i/>
          <w:iCs/>
          <w:sz w:val="28"/>
          <w:szCs w:val="28"/>
        </w:rPr>
        <w:t xml:space="preserve">cas que vous prenez pour juges ! </w:t>
      </w:r>
      <w:r w:rsidRPr="004A4D35">
        <w:rPr>
          <w:rFonts w:ascii="Garamond" w:hAnsi="Garamond" w:cs="Times New Roman"/>
          <w:i/>
          <w:iCs/>
          <w:sz w:val="28"/>
          <w:szCs w:val="28"/>
          <w:vertAlign w:val="subscript"/>
        </w:rPr>
        <w:t>5</w:t>
      </w:r>
      <w:r w:rsidRPr="004A4D35">
        <w:rPr>
          <w:rFonts w:ascii="Garamond" w:hAnsi="Garamond" w:cs="Times New Roman"/>
          <w:i/>
          <w:iCs/>
          <w:sz w:val="28"/>
          <w:szCs w:val="28"/>
        </w:rPr>
        <w:t> Je le dis à votre honte. Ainsi il n’y a parmi vous pas un seul homme sage qui puisse prononcer entre ses frères</w:t>
      </w:r>
      <w:r>
        <w:rPr>
          <w:rFonts w:ascii="Garamond" w:hAnsi="Garamond" w:cs="Times New Roman"/>
          <w:sz w:val="28"/>
          <w:szCs w:val="28"/>
        </w:rPr>
        <w:t> » (1 Co 6,1-5)</w:t>
      </w:r>
      <w:r w:rsidRPr="004A4D35">
        <w:rPr>
          <w:rFonts w:ascii="Garamond" w:hAnsi="Garamond" w:cs="Times New Roman"/>
          <w:sz w:val="28"/>
          <w:szCs w:val="28"/>
        </w:rPr>
        <w:t>.</w:t>
      </w:r>
      <w:r>
        <w:rPr>
          <w:rFonts w:ascii="Garamond" w:hAnsi="Garamond" w:cs="Times New Roman"/>
          <w:sz w:val="28"/>
          <w:szCs w:val="28"/>
        </w:rPr>
        <w:t xml:space="preserve"> </w:t>
      </w:r>
      <w:r w:rsidRPr="009E3909">
        <w:rPr>
          <w:rFonts w:ascii="Garamond" w:hAnsi="Garamond" w:cs="Times New Roman"/>
          <w:b/>
          <w:bCs/>
          <w:sz w:val="28"/>
          <w:szCs w:val="28"/>
        </w:rPr>
        <w:t>Cette parole, en Matthieu comme chez Paul, n’est pas à entendre comme un repli communautaire</w:t>
      </w:r>
      <w:r>
        <w:rPr>
          <w:rFonts w:ascii="Garamond" w:hAnsi="Garamond" w:cs="Times New Roman"/>
          <w:sz w:val="28"/>
          <w:szCs w:val="28"/>
        </w:rPr>
        <w:t>, comme on dit aujourd’hui. Non. Il ne s’agit pas de vivre clos, refermer sur soi. Il s’agit simplement de prendre en compte que « </w:t>
      </w:r>
      <w:r w:rsidRPr="004A4D35">
        <w:rPr>
          <w:rFonts w:ascii="Garamond" w:hAnsi="Garamond" w:cs="Times New Roman"/>
          <w:i/>
          <w:iCs/>
          <w:sz w:val="28"/>
          <w:szCs w:val="28"/>
        </w:rPr>
        <w:t>les pensées de Dieu ne sont pas celles du monde</w:t>
      </w:r>
      <w:r>
        <w:rPr>
          <w:rFonts w:ascii="Garamond" w:hAnsi="Garamond" w:cs="Times New Roman"/>
          <w:sz w:val="28"/>
          <w:szCs w:val="28"/>
        </w:rPr>
        <w:t> ». Qu’une Église ne se régit pas, ne se dirige pas comme une entreprise. Que la logique, les logiques du monde (celles de la rentabilité, de l’efficacité, de la performance et bien d’autres) n’ont pas de place dans l’Église. L’Église ne vit que de la confiance : en Christ, source du Pardon.</w:t>
      </w:r>
    </w:p>
    <w:p w14:paraId="652E2EF9" w14:textId="77777777" w:rsidR="004A4D35" w:rsidRDefault="004A4D35" w:rsidP="004A4D35">
      <w:pPr>
        <w:spacing w:after="0" w:line="240" w:lineRule="auto"/>
        <w:jc w:val="both"/>
        <w:rPr>
          <w:rFonts w:ascii="Garamond" w:hAnsi="Garamond" w:cs="Times New Roman"/>
          <w:sz w:val="28"/>
          <w:szCs w:val="28"/>
        </w:rPr>
      </w:pPr>
    </w:p>
    <w:p w14:paraId="4EC1DBDC" w14:textId="083F97F9" w:rsidR="004A4D35" w:rsidRPr="004A4D35" w:rsidRDefault="004A4D35" w:rsidP="004A4D35">
      <w:pPr>
        <w:spacing w:after="0" w:line="240" w:lineRule="auto"/>
        <w:jc w:val="both"/>
        <w:rPr>
          <w:rFonts w:ascii="Garamond" w:hAnsi="Garamond" w:cs="Times New Roman"/>
          <w:b/>
          <w:bCs/>
          <w:sz w:val="28"/>
          <w:szCs w:val="28"/>
        </w:rPr>
      </w:pPr>
      <w:r w:rsidRPr="004A4D35">
        <w:rPr>
          <w:rFonts w:ascii="Garamond" w:hAnsi="Garamond" w:cs="Times New Roman"/>
          <w:b/>
          <w:bCs/>
          <w:sz w:val="28"/>
          <w:szCs w:val="28"/>
        </w:rPr>
        <w:t>4) Au milieu</w:t>
      </w:r>
    </w:p>
    <w:p w14:paraId="65C90B5D" w14:textId="6423BAC0" w:rsidR="004A4D35" w:rsidRDefault="00EA7AC3" w:rsidP="00EA7AC3">
      <w:pPr>
        <w:spacing w:after="0" w:line="240" w:lineRule="auto"/>
        <w:jc w:val="both"/>
        <w:rPr>
          <w:rFonts w:ascii="Garamond" w:hAnsi="Garamond" w:cs="Times New Roman"/>
          <w:sz w:val="28"/>
          <w:szCs w:val="28"/>
        </w:rPr>
      </w:pPr>
      <w:r>
        <w:rPr>
          <w:rFonts w:ascii="Garamond" w:hAnsi="Garamond" w:cs="Times New Roman"/>
          <w:sz w:val="28"/>
          <w:szCs w:val="28"/>
        </w:rPr>
        <w:tab/>
      </w:r>
      <w:r w:rsidR="004A4D35">
        <w:rPr>
          <w:rFonts w:ascii="Garamond" w:hAnsi="Garamond" w:cs="Times New Roman"/>
          <w:sz w:val="28"/>
          <w:szCs w:val="28"/>
        </w:rPr>
        <w:t xml:space="preserve">Et ce Christ, nul ne peut le détenir puisqu’il </w:t>
      </w:r>
      <w:r>
        <w:rPr>
          <w:rFonts w:ascii="Garamond" w:hAnsi="Garamond" w:cs="Times New Roman"/>
          <w:sz w:val="28"/>
          <w:szCs w:val="28"/>
        </w:rPr>
        <w:t>est « </w:t>
      </w:r>
      <w:r w:rsidRPr="009E3909">
        <w:rPr>
          <w:rFonts w:ascii="Garamond" w:hAnsi="Garamond" w:cs="Times New Roman"/>
          <w:i/>
          <w:iCs/>
          <w:sz w:val="28"/>
          <w:szCs w:val="28"/>
        </w:rPr>
        <w:t>au milieu de nous</w:t>
      </w:r>
      <w:r>
        <w:rPr>
          <w:rFonts w:ascii="Garamond" w:hAnsi="Garamond" w:cs="Times New Roman"/>
          <w:sz w:val="28"/>
          <w:szCs w:val="28"/>
        </w:rPr>
        <w:t> » : « </w:t>
      </w:r>
      <w:r w:rsidRPr="004A4D35">
        <w:rPr>
          <w:rFonts w:ascii="Garamond" w:hAnsi="Garamond" w:cs="Times New Roman"/>
          <w:b/>
          <w:bCs/>
          <w:i/>
          <w:iCs/>
          <w:sz w:val="28"/>
          <w:szCs w:val="28"/>
        </w:rPr>
        <w:t>là ou deux ou trois sont assemblés en mon nom, je suis là, au milieu d’eux</w:t>
      </w:r>
      <w:r>
        <w:rPr>
          <w:rFonts w:ascii="Garamond" w:hAnsi="Garamond" w:cs="Times New Roman"/>
          <w:b/>
          <w:bCs/>
          <w:sz w:val="28"/>
          <w:szCs w:val="28"/>
        </w:rPr>
        <w:t xml:space="preserve"> ». </w:t>
      </w:r>
      <w:r w:rsidR="004A4D35" w:rsidRPr="004A4D35">
        <w:rPr>
          <w:rFonts w:ascii="Garamond" w:hAnsi="Garamond" w:cs="Times New Roman"/>
          <w:sz w:val="28"/>
          <w:szCs w:val="28"/>
        </w:rPr>
        <w:t>Le Christ</w:t>
      </w:r>
      <w:r w:rsidR="004A4D35">
        <w:rPr>
          <w:rFonts w:ascii="Garamond" w:hAnsi="Garamond" w:cs="Times New Roman"/>
          <w:b/>
          <w:bCs/>
          <w:sz w:val="28"/>
          <w:szCs w:val="28"/>
        </w:rPr>
        <w:t xml:space="preserve"> </w:t>
      </w:r>
      <w:r w:rsidR="004A4D35">
        <w:rPr>
          <w:rFonts w:ascii="Garamond" w:hAnsi="Garamond" w:cs="Times New Roman"/>
          <w:sz w:val="28"/>
          <w:szCs w:val="28"/>
        </w:rPr>
        <w:t xml:space="preserve">est </w:t>
      </w:r>
      <w:r w:rsidR="002B4681" w:rsidRPr="002D7F47">
        <w:rPr>
          <w:rFonts w:ascii="Garamond" w:hAnsi="Garamond" w:cs="Times New Roman"/>
          <w:sz w:val="28"/>
          <w:szCs w:val="28"/>
        </w:rPr>
        <w:t>à distance.</w:t>
      </w:r>
      <w:r w:rsidR="004A4D35">
        <w:rPr>
          <w:rFonts w:ascii="Garamond" w:hAnsi="Garamond" w:cs="Times New Roman"/>
          <w:sz w:val="28"/>
          <w:szCs w:val="28"/>
        </w:rPr>
        <w:t xml:space="preserve"> Personne ne peut « tirer la couverture à soi ». Il est à équidistance de chacun. </w:t>
      </w:r>
      <w:r w:rsidR="002B4681" w:rsidRPr="002D7F47">
        <w:rPr>
          <w:rFonts w:ascii="Garamond" w:hAnsi="Garamond" w:cs="Times New Roman"/>
          <w:sz w:val="28"/>
          <w:szCs w:val="28"/>
        </w:rPr>
        <w:t xml:space="preserve"> </w:t>
      </w:r>
      <w:r w:rsidR="004A4D35">
        <w:rPr>
          <w:rFonts w:ascii="Garamond" w:hAnsi="Garamond" w:cs="Times New Roman"/>
          <w:sz w:val="28"/>
          <w:szCs w:val="28"/>
        </w:rPr>
        <w:t xml:space="preserve">Meilleure garantie pour que </w:t>
      </w:r>
      <w:proofErr w:type="spellStart"/>
      <w:proofErr w:type="gramStart"/>
      <w:r w:rsidR="004A4D35">
        <w:rPr>
          <w:rFonts w:ascii="Garamond" w:hAnsi="Garamond" w:cs="Times New Roman"/>
          <w:sz w:val="28"/>
          <w:szCs w:val="28"/>
        </w:rPr>
        <w:t>chacun</w:t>
      </w:r>
      <w:r w:rsidR="009E3909">
        <w:rPr>
          <w:rFonts w:ascii="Garamond" w:hAnsi="Garamond" w:cs="Times New Roman"/>
          <w:sz w:val="28"/>
          <w:szCs w:val="28"/>
        </w:rPr>
        <w:t>.e</w:t>
      </w:r>
      <w:proofErr w:type="spellEnd"/>
      <w:proofErr w:type="gramEnd"/>
      <w:r w:rsidR="004A4D35">
        <w:rPr>
          <w:rFonts w:ascii="Garamond" w:hAnsi="Garamond" w:cs="Times New Roman"/>
          <w:sz w:val="28"/>
          <w:szCs w:val="28"/>
        </w:rPr>
        <w:t xml:space="preserve"> puisse bénéficier de ce pardon à un moment ou à un autre puisque le pardon, en Église, ne vient pas tant des hommes que de Dieu lui-même. </w:t>
      </w:r>
    </w:p>
    <w:p w14:paraId="03C35762" w14:textId="3C38CCCB" w:rsidR="002B4681" w:rsidRPr="002D7F47" w:rsidRDefault="004A4D35" w:rsidP="004A4D35">
      <w:pPr>
        <w:spacing w:after="0" w:line="240" w:lineRule="auto"/>
        <w:ind w:firstLine="708"/>
        <w:jc w:val="both"/>
        <w:rPr>
          <w:rFonts w:ascii="Garamond" w:hAnsi="Garamond" w:cs="Times New Roman"/>
          <w:sz w:val="28"/>
          <w:szCs w:val="28"/>
        </w:rPr>
      </w:pPr>
      <w:r>
        <w:rPr>
          <w:rFonts w:ascii="Garamond" w:hAnsi="Garamond" w:cs="Times New Roman"/>
          <w:sz w:val="28"/>
          <w:szCs w:val="28"/>
        </w:rPr>
        <w:t>Que le Dieu du pardon, qui se tient au milieu de nous, nous donne de vaincre notre tendance pécheresse pour incarner partout sa logique d</w:t>
      </w:r>
      <w:r w:rsidR="009E3909">
        <w:rPr>
          <w:rFonts w:ascii="Garamond" w:hAnsi="Garamond" w:cs="Times New Roman"/>
          <w:sz w:val="28"/>
          <w:szCs w:val="28"/>
        </w:rPr>
        <w:t>’amour, de grâce et de réconciliation</w:t>
      </w:r>
      <w:r w:rsidR="002B4681" w:rsidRPr="002D7F47">
        <w:rPr>
          <w:rFonts w:ascii="Garamond" w:hAnsi="Garamond" w:cs="Times New Roman"/>
          <w:sz w:val="28"/>
          <w:szCs w:val="28"/>
        </w:rPr>
        <w:t xml:space="preserve">. Amen. </w:t>
      </w:r>
    </w:p>
    <w:p w14:paraId="77FBEEA4" w14:textId="77777777" w:rsidR="002B4681" w:rsidRPr="002D7F47" w:rsidRDefault="002B4681" w:rsidP="002B4681">
      <w:pPr>
        <w:jc w:val="both"/>
        <w:rPr>
          <w:rFonts w:ascii="Garamond" w:hAnsi="Garamond" w:cs="Times New Roman"/>
          <w:sz w:val="28"/>
          <w:szCs w:val="28"/>
        </w:rPr>
      </w:pPr>
    </w:p>
    <w:p w14:paraId="1C27F54E" w14:textId="77777777" w:rsidR="008262E7" w:rsidRDefault="008262E7"/>
    <w:sectPr w:rsidR="008262E7" w:rsidSect="003C12A7">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81"/>
    <w:rsid w:val="00065A7B"/>
    <w:rsid w:val="000B68A6"/>
    <w:rsid w:val="000F4782"/>
    <w:rsid w:val="00270CC6"/>
    <w:rsid w:val="002B4681"/>
    <w:rsid w:val="003E22B4"/>
    <w:rsid w:val="00450687"/>
    <w:rsid w:val="004A4D35"/>
    <w:rsid w:val="005A6C17"/>
    <w:rsid w:val="006D4A4A"/>
    <w:rsid w:val="008262E7"/>
    <w:rsid w:val="009821D8"/>
    <w:rsid w:val="009B0A1D"/>
    <w:rsid w:val="009E3909"/>
    <w:rsid w:val="00AF0D6E"/>
    <w:rsid w:val="00EA7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AEE68E"/>
  <w15:chartTrackingRefBased/>
  <w15:docId w15:val="{39EC2B75-87EE-7D45-BA27-9FF71C8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81"/>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2B4681"/>
    <w:pPr>
      <w:spacing w:before="120" w:after="120" w:line="240" w:lineRule="auto"/>
      <w:jc w:val="both"/>
      <w:outlineLvl w:val="0"/>
    </w:pPr>
    <w:rPr>
      <w:rFonts w:ascii="Garamond" w:hAnsi="Garamond" w:cs="Times New Roman"/>
      <w:b/>
      <w:bCs/>
      <w:sz w:val="32"/>
      <w:szCs w:val="32"/>
    </w:rPr>
  </w:style>
  <w:style w:type="paragraph" w:styleId="Titre2">
    <w:name w:val="heading 2"/>
    <w:basedOn w:val="Normal"/>
    <w:next w:val="Normal"/>
    <w:link w:val="Titre2Car"/>
    <w:uiPriority w:val="9"/>
    <w:unhideWhenUsed/>
    <w:qFormat/>
    <w:rsid w:val="002B4681"/>
    <w:pPr>
      <w:keepNext/>
      <w:keepLines/>
      <w:spacing w:before="120" w:after="120" w:line="240" w:lineRule="auto"/>
      <w:outlineLvl w:val="1"/>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4681"/>
    <w:rPr>
      <w:rFonts w:ascii="Garamond" w:hAnsi="Garamond" w:cs="Times New Roman"/>
      <w:b/>
      <w:bCs/>
      <w:kern w:val="0"/>
      <w:sz w:val="32"/>
      <w:szCs w:val="32"/>
      <w14:ligatures w14:val="none"/>
    </w:rPr>
  </w:style>
  <w:style w:type="character" w:customStyle="1" w:styleId="Titre2Car">
    <w:name w:val="Titre 2 Car"/>
    <w:basedOn w:val="Policepardfaut"/>
    <w:link w:val="Titre2"/>
    <w:uiPriority w:val="9"/>
    <w:rsid w:val="002B4681"/>
    <w:rPr>
      <w:rFonts w:asciiTheme="majorHAnsi" w:eastAsiaTheme="majorEastAsia" w:hAnsiTheme="majorHAnsi" w:cstheme="majorBidi"/>
      <w:b/>
      <w:bCs/>
      <w:kern w:val="0"/>
      <w:sz w:val="26"/>
      <w:szCs w:val="26"/>
      <w14:ligatures w14:val="none"/>
    </w:rPr>
  </w:style>
  <w:style w:type="paragraph" w:customStyle="1" w:styleId="verse">
    <w:name w:val="verse"/>
    <w:basedOn w:val="Normal"/>
    <w:rsid w:val="004A4D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4A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0448">
      <w:bodyDiv w:val="1"/>
      <w:marLeft w:val="0"/>
      <w:marRight w:val="0"/>
      <w:marTop w:val="0"/>
      <w:marBottom w:val="0"/>
      <w:divBdr>
        <w:top w:val="none" w:sz="0" w:space="0" w:color="auto"/>
        <w:left w:val="none" w:sz="0" w:space="0" w:color="auto"/>
        <w:bottom w:val="none" w:sz="0" w:space="0" w:color="auto"/>
        <w:right w:val="none" w:sz="0" w:space="0" w:color="auto"/>
      </w:divBdr>
    </w:div>
    <w:div w:id="4037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1250</Words>
  <Characters>6879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9</cp:revision>
  <dcterms:created xsi:type="dcterms:W3CDTF">2023-07-07T07:24:00Z</dcterms:created>
  <dcterms:modified xsi:type="dcterms:W3CDTF">2023-09-07T12:02:00Z</dcterms:modified>
</cp:coreProperties>
</file>