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4A73" w14:textId="4F6B6EB5" w:rsidR="00757997" w:rsidRPr="007E6954" w:rsidRDefault="007A0080" w:rsidP="00757997">
      <w:pPr>
        <w:rPr>
          <w:rFonts w:ascii="Garamond" w:hAnsi="Garamond"/>
          <w:b/>
          <w:bCs/>
          <w:sz w:val="32"/>
          <w:szCs w:val="32"/>
        </w:rPr>
      </w:pPr>
      <w:r>
        <w:rPr>
          <w:rFonts w:ascii="Garamond" w:hAnsi="Garamond"/>
          <w:b/>
          <w:bCs/>
          <w:sz w:val="32"/>
          <w:szCs w:val="32"/>
        </w:rPr>
        <w:t>Prédication 9 octobre</w:t>
      </w:r>
    </w:p>
    <w:p w14:paraId="35430A6D" w14:textId="2792B059" w:rsidR="00757997" w:rsidRPr="007E6954" w:rsidRDefault="00757997" w:rsidP="007A0080">
      <w:pPr>
        <w:jc w:val="both"/>
        <w:rPr>
          <w:rFonts w:ascii="Garamond" w:hAnsi="Garamond"/>
          <w:sz w:val="28"/>
        </w:rPr>
      </w:pPr>
      <w:r>
        <w:rPr>
          <w:sz w:val="28"/>
        </w:rPr>
        <w:tab/>
      </w:r>
      <w:r w:rsidRPr="007E6954">
        <w:rPr>
          <w:rFonts w:ascii="Garamond" w:hAnsi="Garamond"/>
          <w:sz w:val="28"/>
        </w:rPr>
        <w:t>Le texte proposé à notre méditation ce matin est tiré de l’</w:t>
      </w:r>
      <w:r w:rsidR="007A0080">
        <w:rPr>
          <w:rFonts w:ascii="Garamond" w:hAnsi="Garamond"/>
          <w:sz w:val="28"/>
        </w:rPr>
        <w:t>É</w:t>
      </w:r>
      <w:r w:rsidRPr="007E6954">
        <w:rPr>
          <w:rFonts w:ascii="Garamond" w:hAnsi="Garamond"/>
          <w:sz w:val="28"/>
        </w:rPr>
        <w:t xml:space="preserve">vangile de Luc, chapitre 17, versets 11 à 19 : </w:t>
      </w:r>
    </w:p>
    <w:p w14:paraId="67F3B9C2" w14:textId="77777777" w:rsidR="00757997" w:rsidRPr="007E6954" w:rsidRDefault="00757997" w:rsidP="00757997">
      <w:pPr>
        <w:rPr>
          <w:rFonts w:ascii="Garamond" w:hAnsi="Garamond"/>
          <w:sz w:val="28"/>
        </w:rPr>
      </w:pPr>
    </w:p>
    <w:p w14:paraId="0C2A303B" w14:textId="334F73D7" w:rsidR="00757997" w:rsidRDefault="00757997" w:rsidP="00757997">
      <w:pPr>
        <w:jc w:val="both"/>
        <w:rPr>
          <w:rFonts w:ascii="Garamond" w:hAnsi="Garamond"/>
          <w:sz w:val="28"/>
        </w:rPr>
      </w:pPr>
      <w:r w:rsidRPr="007E6954">
        <w:rPr>
          <w:rFonts w:ascii="Garamond" w:hAnsi="Garamond"/>
          <w:sz w:val="28"/>
        </w:rPr>
        <w:tab/>
        <w:t>« </w:t>
      </w:r>
      <w:r w:rsidRPr="007E6954">
        <w:rPr>
          <w:rFonts w:ascii="Garamond" w:hAnsi="Garamond"/>
          <w:sz w:val="28"/>
          <w:vertAlign w:val="subscript"/>
        </w:rPr>
        <w:t>11</w:t>
      </w:r>
      <w:r w:rsidRPr="007E6954">
        <w:rPr>
          <w:rFonts w:ascii="Garamond" w:hAnsi="Garamond"/>
          <w:sz w:val="28"/>
        </w:rPr>
        <w:t xml:space="preserve"> Jésus, se rendant à Jérusalem, </w:t>
      </w:r>
      <w:r w:rsidRPr="00AC7962">
        <w:rPr>
          <w:rFonts w:ascii="Garamond" w:hAnsi="Garamond"/>
          <w:bCs/>
          <w:sz w:val="28"/>
        </w:rPr>
        <w:t>passait à travers la Samarie et la Galilée.</w:t>
      </w:r>
      <w:r w:rsidRPr="007E6954">
        <w:rPr>
          <w:rFonts w:ascii="Garamond" w:hAnsi="Garamond"/>
          <w:sz w:val="28"/>
        </w:rPr>
        <w:t xml:space="preserve"> </w:t>
      </w:r>
      <w:r w:rsidRPr="007E6954">
        <w:rPr>
          <w:rFonts w:ascii="Garamond" w:hAnsi="Garamond"/>
          <w:sz w:val="28"/>
          <w:vertAlign w:val="subscript"/>
        </w:rPr>
        <w:t>12</w:t>
      </w:r>
      <w:r w:rsidRPr="007E6954">
        <w:rPr>
          <w:rFonts w:ascii="Garamond" w:hAnsi="Garamond"/>
          <w:sz w:val="28"/>
        </w:rPr>
        <w:t xml:space="preserve"> Comme il entrait dans un village, dix </w:t>
      </w:r>
      <w:r w:rsidR="007A0080">
        <w:rPr>
          <w:rFonts w:ascii="Garamond" w:hAnsi="Garamond"/>
          <w:sz w:val="28"/>
        </w:rPr>
        <w:t xml:space="preserve">hommes </w:t>
      </w:r>
      <w:r w:rsidRPr="007E6954">
        <w:rPr>
          <w:rFonts w:ascii="Garamond" w:hAnsi="Garamond"/>
          <w:sz w:val="28"/>
        </w:rPr>
        <w:t>lépreux vinrent à sa rencontre</w:t>
      </w:r>
      <w:r w:rsidR="00F5333C">
        <w:rPr>
          <w:rFonts w:ascii="Garamond" w:hAnsi="Garamond"/>
          <w:sz w:val="28"/>
        </w:rPr>
        <w:t xml:space="preserve"> (</w:t>
      </w:r>
      <w:proofErr w:type="spellStart"/>
      <w:r w:rsidR="00F5333C">
        <w:rPr>
          <w:rFonts w:ascii="Garamond" w:hAnsi="Garamond"/>
          <w:sz w:val="28"/>
        </w:rPr>
        <w:t>apantaw</w:t>
      </w:r>
      <w:proofErr w:type="spellEnd"/>
      <w:r w:rsidR="00F5333C">
        <w:rPr>
          <w:rFonts w:ascii="Garamond" w:hAnsi="Garamond"/>
          <w:sz w:val="28"/>
        </w:rPr>
        <w:t>)</w:t>
      </w:r>
      <w:r w:rsidRPr="007E6954">
        <w:rPr>
          <w:rFonts w:ascii="Garamond" w:hAnsi="Garamond"/>
          <w:sz w:val="28"/>
        </w:rPr>
        <w:t xml:space="preserve">. Se tenant à distance, ils élevèrent la voix, et dirent : </w:t>
      </w:r>
      <w:r w:rsidRPr="007E6954">
        <w:rPr>
          <w:rFonts w:ascii="Garamond" w:hAnsi="Garamond"/>
          <w:sz w:val="28"/>
          <w:vertAlign w:val="subscript"/>
        </w:rPr>
        <w:t>13</w:t>
      </w:r>
      <w:r w:rsidRPr="007E6954">
        <w:rPr>
          <w:rFonts w:ascii="Garamond" w:hAnsi="Garamond"/>
          <w:sz w:val="28"/>
        </w:rPr>
        <w:t xml:space="preserve"> "</w:t>
      </w:r>
      <w:r w:rsidRPr="007A0080">
        <w:rPr>
          <w:rFonts w:ascii="Garamond" w:hAnsi="Garamond"/>
          <w:i/>
          <w:iCs/>
          <w:sz w:val="28"/>
        </w:rPr>
        <w:t xml:space="preserve">Jésus, </w:t>
      </w:r>
      <w:r w:rsidRPr="00AC7962">
        <w:rPr>
          <w:rFonts w:ascii="Garamond" w:hAnsi="Garamond"/>
          <w:bCs/>
          <w:i/>
          <w:iCs/>
          <w:sz w:val="28"/>
        </w:rPr>
        <w:t>maître</w:t>
      </w:r>
      <w:r w:rsidRPr="007A0080">
        <w:rPr>
          <w:rFonts w:ascii="Garamond" w:hAnsi="Garamond"/>
          <w:b/>
          <w:i/>
          <w:iCs/>
          <w:sz w:val="28"/>
        </w:rPr>
        <w:t>,</w:t>
      </w:r>
      <w:r w:rsidRPr="007A0080">
        <w:rPr>
          <w:rFonts w:ascii="Garamond" w:hAnsi="Garamond"/>
          <w:i/>
          <w:iCs/>
          <w:sz w:val="28"/>
        </w:rPr>
        <w:t xml:space="preserve"> aie pitié de nous !</w:t>
      </w:r>
      <w:r w:rsidRPr="007E6954">
        <w:rPr>
          <w:rFonts w:ascii="Garamond" w:hAnsi="Garamond"/>
          <w:sz w:val="28"/>
        </w:rPr>
        <w:t xml:space="preserve">" </w:t>
      </w:r>
      <w:r w:rsidRPr="007E6954">
        <w:rPr>
          <w:rFonts w:ascii="Garamond" w:hAnsi="Garamond"/>
          <w:sz w:val="28"/>
          <w:vertAlign w:val="subscript"/>
        </w:rPr>
        <w:t>14</w:t>
      </w:r>
      <w:r w:rsidRPr="007E6954">
        <w:rPr>
          <w:rFonts w:ascii="Garamond" w:hAnsi="Garamond"/>
          <w:sz w:val="28"/>
        </w:rPr>
        <w:t xml:space="preserve"> </w:t>
      </w:r>
      <w:r w:rsidR="00AC7962">
        <w:rPr>
          <w:rFonts w:ascii="Garamond" w:hAnsi="Garamond"/>
          <w:sz w:val="28"/>
        </w:rPr>
        <w:t>Les ayant</w:t>
      </w:r>
      <w:r w:rsidRPr="007E6954">
        <w:rPr>
          <w:rFonts w:ascii="Garamond" w:hAnsi="Garamond"/>
          <w:sz w:val="28"/>
        </w:rPr>
        <w:t xml:space="preserve"> vus, il leur dit : "</w:t>
      </w:r>
      <w:proofErr w:type="spellStart"/>
      <w:r w:rsidRPr="007A0080">
        <w:rPr>
          <w:rFonts w:ascii="Garamond" w:hAnsi="Garamond"/>
          <w:i/>
          <w:iCs/>
          <w:sz w:val="28"/>
        </w:rPr>
        <w:t>Allez vous</w:t>
      </w:r>
      <w:proofErr w:type="spellEnd"/>
      <w:r w:rsidRPr="007A0080">
        <w:rPr>
          <w:rFonts w:ascii="Garamond" w:hAnsi="Garamond"/>
          <w:i/>
          <w:iCs/>
          <w:sz w:val="28"/>
        </w:rPr>
        <w:t xml:space="preserve"> montrer aux sacrificateurs</w:t>
      </w:r>
      <w:r w:rsidRPr="007E6954">
        <w:rPr>
          <w:rFonts w:ascii="Garamond" w:hAnsi="Garamond"/>
          <w:sz w:val="28"/>
        </w:rPr>
        <w:t>". Et</w:t>
      </w:r>
      <w:r w:rsidR="006A5A0D">
        <w:rPr>
          <w:rFonts w:ascii="Garamond" w:hAnsi="Garamond"/>
          <w:sz w:val="28"/>
        </w:rPr>
        <w:t xml:space="preserve"> il advint</w:t>
      </w:r>
      <w:r w:rsidRPr="007E6954">
        <w:rPr>
          <w:rFonts w:ascii="Garamond" w:hAnsi="Garamond"/>
          <w:sz w:val="28"/>
        </w:rPr>
        <w:t xml:space="preserve">, </w:t>
      </w:r>
      <w:r w:rsidR="006A5A0D" w:rsidRPr="00AC7962">
        <w:rPr>
          <w:rFonts w:ascii="Garamond" w:hAnsi="Garamond"/>
          <w:b/>
          <w:bCs/>
          <w:sz w:val="28"/>
        </w:rPr>
        <w:t xml:space="preserve">au moment </w:t>
      </w:r>
      <w:r w:rsidR="00731DB5">
        <w:rPr>
          <w:rFonts w:ascii="Garamond" w:hAnsi="Garamond"/>
          <w:b/>
          <w:bCs/>
          <w:sz w:val="28"/>
        </w:rPr>
        <w:t>où ils</w:t>
      </w:r>
      <w:r w:rsidR="006A5A0D" w:rsidRPr="00AC7962">
        <w:rPr>
          <w:rFonts w:ascii="Garamond" w:hAnsi="Garamond"/>
          <w:b/>
          <w:bCs/>
          <w:sz w:val="28"/>
        </w:rPr>
        <w:t xml:space="preserve"> part</w:t>
      </w:r>
      <w:r w:rsidR="00731DB5">
        <w:rPr>
          <w:rFonts w:ascii="Garamond" w:hAnsi="Garamond"/>
          <w:b/>
          <w:bCs/>
          <w:sz w:val="28"/>
        </w:rPr>
        <w:t>aient</w:t>
      </w:r>
      <w:r w:rsidRPr="007E6954">
        <w:rPr>
          <w:rFonts w:ascii="Garamond" w:hAnsi="Garamond"/>
          <w:sz w:val="28"/>
        </w:rPr>
        <w:t>, qu</w:t>
      </w:r>
      <w:r w:rsidR="007A0080">
        <w:rPr>
          <w:rFonts w:ascii="Garamond" w:hAnsi="Garamond"/>
          <w:sz w:val="28"/>
        </w:rPr>
        <w:t>’</w:t>
      </w:r>
      <w:r w:rsidRPr="007E6954">
        <w:rPr>
          <w:rFonts w:ascii="Garamond" w:hAnsi="Garamond"/>
          <w:sz w:val="28"/>
        </w:rPr>
        <w:t>ils furent guéris</w:t>
      </w:r>
      <w:r w:rsidR="006A5A0D">
        <w:rPr>
          <w:rFonts w:ascii="Garamond" w:hAnsi="Garamond"/>
          <w:sz w:val="28"/>
        </w:rPr>
        <w:t xml:space="preserve"> (</w:t>
      </w:r>
      <w:proofErr w:type="spellStart"/>
      <w:r w:rsidR="00A07414">
        <w:rPr>
          <w:rFonts w:ascii="Garamond" w:hAnsi="Garamond"/>
          <w:sz w:val="28"/>
        </w:rPr>
        <w:t>katarizw</w:t>
      </w:r>
      <w:proofErr w:type="spellEnd"/>
      <w:r w:rsidR="006A5A0D">
        <w:rPr>
          <w:rFonts w:ascii="Garamond" w:hAnsi="Garamond"/>
          <w:sz w:val="28"/>
        </w:rPr>
        <w:t>)</w:t>
      </w:r>
      <w:r w:rsidRPr="007E6954">
        <w:rPr>
          <w:rFonts w:ascii="Garamond" w:hAnsi="Garamond"/>
          <w:sz w:val="28"/>
        </w:rPr>
        <w:t xml:space="preserve">. </w:t>
      </w:r>
      <w:r w:rsidRPr="007E6954">
        <w:rPr>
          <w:rFonts w:ascii="Garamond" w:hAnsi="Garamond"/>
          <w:sz w:val="28"/>
          <w:vertAlign w:val="subscript"/>
        </w:rPr>
        <w:t>15</w:t>
      </w:r>
      <w:r w:rsidRPr="007E6954">
        <w:rPr>
          <w:rFonts w:ascii="Garamond" w:hAnsi="Garamond"/>
          <w:sz w:val="28"/>
        </w:rPr>
        <w:t xml:space="preserve"> L</w:t>
      </w:r>
      <w:r w:rsidR="007A0080">
        <w:rPr>
          <w:rFonts w:ascii="Garamond" w:hAnsi="Garamond"/>
          <w:sz w:val="28"/>
        </w:rPr>
        <w:t>’</w:t>
      </w:r>
      <w:r w:rsidRPr="007E6954">
        <w:rPr>
          <w:rFonts w:ascii="Garamond" w:hAnsi="Garamond"/>
          <w:sz w:val="28"/>
        </w:rPr>
        <w:t>un d</w:t>
      </w:r>
      <w:r w:rsidR="007A0080">
        <w:rPr>
          <w:rFonts w:ascii="Garamond" w:hAnsi="Garamond"/>
          <w:sz w:val="28"/>
        </w:rPr>
        <w:t>’</w:t>
      </w:r>
      <w:r w:rsidRPr="007E6954">
        <w:rPr>
          <w:rFonts w:ascii="Garamond" w:hAnsi="Garamond"/>
          <w:sz w:val="28"/>
        </w:rPr>
        <w:t>eux, se voyant guéri</w:t>
      </w:r>
      <w:r w:rsidR="00A07414">
        <w:rPr>
          <w:rFonts w:ascii="Garamond" w:hAnsi="Garamond"/>
          <w:sz w:val="28"/>
        </w:rPr>
        <w:t xml:space="preserve"> (</w:t>
      </w:r>
      <w:proofErr w:type="spellStart"/>
      <w:r w:rsidR="00A07414">
        <w:rPr>
          <w:rFonts w:ascii="Garamond" w:hAnsi="Garamond"/>
          <w:sz w:val="28"/>
        </w:rPr>
        <w:t>iaomai</w:t>
      </w:r>
      <w:proofErr w:type="spellEnd"/>
      <w:r w:rsidR="00A07414">
        <w:rPr>
          <w:rFonts w:ascii="Garamond" w:hAnsi="Garamond"/>
          <w:sz w:val="28"/>
        </w:rPr>
        <w:t>)</w:t>
      </w:r>
      <w:r w:rsidRPr="007E6954">
        <w:rPr>
          <w:rFonts w:ascii="Garamond" w:hAnsi="Garamond"/>
          <w:sz w:val="28"/>
        </w:rPr>
        <w:t xml:space="preserve">, </w:t>
      </w:r>
      <w:r w:rsidRPr="007E6954">
        <w:rPr>
          <w:rFonts w:ascii="Garamond" w:hAnsi="Garamond"/>
          <w:b/>
          <w:sz w:val="28"/>
        </w:rPr>
        <w:t>revint sur ses pas</w:t>
      </w:r>
      <w:r w:rsidR="006A5A0D">
        <w:rPr>
          <w:rFonts w:ascii="Garamond" w:hAnsi="Garamond"/>
          <w:b/>
          <w:sz w:val="28"/>
        </w:rPr>
        <w:t xml:space="preserve"> (</w:t>
      </w:r>
      <w:proofErr w:type="spellStart"/>
      <w:r w:rsidR="006A5A0D">
        <w:rPr>
          <w:rFonts w:ascii="Garamond" w:hAnsi="Garamond"/>
          <w:b/>
          <w:sz w:val="28"/>
        </w:rPr>
        <w:t>upostrefw</w:t>
      </w:r>
      <w:proofErr w:type="spellEnd"/>
      <w:r w:rsidR="006A5A0D">
        <w:rPr>
          <w:rFonts w:ascii="Garamond" w:hAnsi="Garamond"/>
          <w:b/>
          <w:sz w:val="28"/>
        </w:rPr>
        <w:t>)</w:t>
      </w:r>
      <w:r w:rsidRPr="007E6954">
        <w:rPr>
          <w:rFonts w:ascii="Garamond" w:hAnsi="Garamond"/>
          <w:b/>
          <w:sz w:val="28"/>
        </w:rPr>
        <w:t xml:space="preserve">, glorifiant </w:t>
      </w:r>
      <w:r w:rsidR="005B6CD5">
        <w:rPr>
          <w:rFonts w:ascii="Garamond" w:hAnsi="Garamond"/>
          <w:b/>
          <w:sz w:val="28"/>
        </w:rPr>
        <w:t>(</w:t>
      </w:r>
      <w:proofErr w:type="spellStart"/>
      <w:r w:rsidR="005B6CD5">
        <w:rPr>
          <w:rFonts w:ascii="Garamond" w:hAnsi="Garamond"/>
          <w:b/>
          <w:sz w:val="28"/>
        </w:rPr>
        <w:t>doxazw</w:t>
      </w:r>
      <w:proofErr w:type="spellEnd"/>
      <w:r w:rsidR="005B6CD5">
        <w:rPr>
          <w:rFonts w:ascii="Garamond" w:hAnsi="Garamond"/>
          <w:b/>
          <w:sz w:val="28"/>
        </w:rPr>
        <w:t xml:space="preserve">) </w:t>
      </w:r>
      <w:r w:rsidRPr="007E6954">
        <w:rPr>
          <w:rFonts w:ascii="Garamond" w:hAnsi="Garamond"/>
          <w:b/>
          <w:sz w:val="28"/>
        </w:rPr>
        <w:t xml:space="preserve">Dieu à haute voix. </w:t>
      </w:r>
      <w:r w:rsidRPr="007E6954">
        <w:rPr>
          <w:rFonts w:ascii="Garamond" w:hAnsi="Garamond"/>
          <w:b/>
          <w:sz w:val="28"/>
          <w:vertAlign w:val="subscript"/>
        </w:rPr>
        <w:t>16</w:t>
      </w:r>
      <w:r w:rsidRPr="007E6954">
        <w:rPr>
          <w:rFonts w:ascii="Garamond" w:hAnsi="Garamond"/>
          <w:b/>
          <w:sz w:val="28"/>
        </w:rPr>
        <w:t xml:space="preserve"> Il tomba sur sa face aux pieds de Jésus, et lui rendit grâces</w:t>
      </w:r>
      <w:r w:rsidR="005B6CD5">
        <w:rPr>
          <w:rFonts w:ascii="Garamond" w:hAnsi="Garamond"/>
          <w:b/>
          <w:sz w:val="28"/>
        </w:rPr>
        <w:t xml:space="preserve"> (</w:t>
      </w:r>
      <w:proofErr w:type="spellStart"/>
      <w:r w:rsidR="005B6CD5">
        <w:rPr>
          <w:rFonts w:ascii="Garamond" w:hAnsi="Garamond"/>
          <w:b/>
          <w:sz w:val="28"/>
        </w:rPr>
        <w:t>euxaristew</w:t>
      </w:r>
      <w:proofErr w:type="spellEnd"/>
      <w:r w:rsidR="005B6CD5">
        <w:rPr>
          <w:rFonts w:ascii="Garamond" w:hAnsi="Garamond"/>
          <w:b/>
          <w:sz w:val="28"/>
        </w:rPr>
        <w:t>)</w:t>
      </w:r>
      <w:r w:rsidRPr="007E6954">
        <w:rPr>
          <w:rFonts w:ascii="Garamond" w:hAnsi="Garamond"/>
          <w:b/>
          <w:sz w:val="28"/>
        </w:rPr>
        <w:t>.</w:t>
      </w:r>
      <w:r w:rsidRPr="007E6954">
        <w:rPr>
          <w:rFonts w:ascii="Garamond" w:hAnsi="Garamond"/>
          <w:sz w:val="28"/>
        </w:rPr>
        <w:t xml:space="preserve"> C</w:t>
      </w:r>
      <w:r w:rsidR="007A0080">
        <w:rPr>
          <w:rFonts w:ascii="Garamond" w:hAnsi="Garamond"/>
          <w:sz w:val="28"/>
        </w:rPr>
        <w:t>’</w:t>
      </w:r>
      <w:r w:rsidRPr="007E6954">
        <w:rPr>
          <w:rFonts w:ascii="Garamond" w:hAnsi="Garamond"/>
          <w:sz w:val="28"/>
        </w:rPr>
        <w:t xml:space="preserve">était un Samaritain. </w:t>
      </w:r>
      <w:r w:rsidRPr="007E6954">
        <w:rPr>
          <w:rFonts w:ascii="Garamond" w:hAnsi="Garamond"/>
          <w:sz w:val="28"/>
          <w:vertAlign w:val="subscript"/>
        </w:rPr>
        <w:t>17</w:t>
      </w:r>
      <w:r w:rsidRPr="007E6954">
        <w:rPr>
          <w:rFonts w:ascii="Garamond" w:hAnsi="Garamond"/>
          <w:sz w:val="28"/>
        </w:rPr>
        <w:t xml:space="preserve"> Jésus, prenant la parole, dit : "</w:t>
      </w:r>
      <w:r w:rsidRPr="007A0080">
        <w:rPr>
          <w:rFonts w:ascii="Garamond" w:hAnsi="Garamond"/>
          <w:i/>
          <w:iCs/>
          <w:sz w:val="28"/>
        </w:rPr>
        <w:t>Les dix n</w:t>
      </w:r>
      <w:r w:rsidR="007A0080" w:rsidRPr="007A0080">
        <w:rPr>
          <w:rFonts w:ascii="Garamond" w:hAnsi="Garamond"/>
          <w:i/>
          <w:iCs/>
          <w:sz w:val="28"/>
        </w:rPr>
        <w:t>’</w:t>
      </w:r>
      <w:r w:rsidRPr="007A0080">
        <w:rPr>
          <w:rFonts w:ascii="Garamond" w:hAnsi="Garamond"/>
          <w:i/>
          <w:iCs/>
          <w:sz w:val="28"/>
        </w:rPr>
        <w:t xml:space="preserve">ont-ils pas été </w:t>
      </w:r>
      <w:r w:rsidR="006A5A0D">
        <w:rPr>
          <w:rFonts w:ascii="Garamond" w:hAnsi="Garamond"/>
          <w:i/>
          <w:iCs/>
          <w:sz w:val="28"/>
        </w:rPr>
        <w:t>purifiés (</w:t>
      </w:r>
      <w:proofErr w:type="spellStart"/>
      <w:r w:rsidR="006A5A0D">
        <w:rPr>
          <w:rFonts w:ascii="Garamond" w:hAnsi="Garamond"/>
          <w:i/>
          <w:iCs/>
          <w:sz w:val="28"/>
        </w:rPr>
        <w:t>katarizw</w:t>
      </w:r>
      <w:proofErr w:type="spellEnd"/>
      <w:r w:rsidR="006A5A0D">
        <w:rPr>
          <w:rFonts w:ascii="Garamond" w:hAnsi="Garamond"/>
          <w:i/>
          <w:iCs/>
          <w:sz w:val="28"/>
        </w:rPr>
        <w:t>)</w:t>
      </w:r>
      <w:r w:rsidR="00EE7375">
        <w:rPr>
          <w:rFonts w:ascii="Garamond" w:hAnsi="Garamond"/>
          <w:i/>
          <w:iCs/>
          <w:sz w:val="28"/>
        </w:rPr>
        <w:t> </w:t>
      </w:r>
      <w:r w:rsidRPr="007A0080">
        <w:rPr>
          <w:rFonts w:ascii="Garamond" w:hAnsi="Garamond"/>
          <w:i/>
          <w:iCs/>
          <w:sz w:val="28"/>
        </w:rPr>
        <w:t>? Et les neuf autres, où sont-ils</w:t>
      </w:r>
      <w:r w:rsidR="007A0080" w:rsidRPr="007A0080">
        <w:rPr>
          <w:rFonts w:ascii="Garamond" w:hAnsi="Garamond"/>
          <w:i/>
          <w:iCs/>
          <w:sz w:val="28"/>
        </w:rPr>
        <w:t xml:space="preserve"> </w:t>
      </w:r>
      <w:r w:rsidRPr="007A0080">
        <w:rPr>
          <w:rFonts w:ascii="Garamond" w:hAnsi="Garamond"/>
          <w:i/>
          <w:iCs/>
          <w:sz w:val="28"/>
        </w:rPr>
        <w:t xml:space="preserve">? </w:t>
      </w:r>
      <w:r w:rsidRPr="007A0080">
        <w:rPr>
          <w:rFonts w:ascii="Garamond" w:hAnsi="Garamond"/>
          <w:i/>
          <w:iCs/>
          <w:sz w:val="28"/>
          <w:vertAlign w:val="subscript"/>
        </w:rPr>
        <w:t>18</w:t>
      </w:r>
      <w:r w:rsidRPr="007A0080">
        <w:rPr>
          <w:rFonts w:ascii="Garamond" w:hAnsi="Garamond"/>
          <w:i/>
          <w:iCs/>
          <w:sz w:val="28"/>
        </w:rPr>
        <w:t xml:space="preserve"> </w:t>
      </w:r>
      <w:r w:rsidR="001D69D0">
        <w:rPr>
          <w:rFonts w:ascii="Garamond" w:hAnsi="Garamond"/>
          <w:i/>
          <w:iCs/>
          <w:sz w:val="28"/>
        </w:rPr>
        <w:t>Aucun n’a</w:t>
      </w:r>
      <w:r w:rsidR="006A5A0D">
        <w:rPr>
          <w:rFonts w:ascii="Garamond" w:hAnsi="Garamond"/>
          <w:i/>
          <w:iCs/>
          <w:sz w:val="28"/>
        </w:rPr>
        <w:t xml:space="preserve"> été trouvé en train de se retourner </w:t>
      </w:r>
      <w:r w:rsidRPr="007A0080">
        <w:rPr>
          <w:rFonts w:ascii="Garamond" w:hAnsi="Garamond"/>
          <w:i/>
          <w:iCs/>
          <w:sz w:val="28"/>
        </w:rPr>
        <w:t xml:space="preserve">pour </w:t>
      </w:r>
      <w:r w:rsidR="006A5A0D">
        <w:rPr>
          <w:rFonts w:ascii="Garamond" w:hAnsi="Garamond"/>
          <w:i/>
          <w:iCs/>
          <w:sz w:val="28"/>
        </w:rPr>
        <w:t>rendre</w:t>
      </w:r>
      <w:r w:rsidRPr="007A0080">
        <w:rPr>
          <w:rFonts w:ascii="Garamond" w:hAnsi="Garamond"/>
          <w:i/>
          <w:iCs/>
          <w:sz w:val="28"/>
        </w:rPr>
        <w:t xml:space="preserve"> gloire à Dieu</w:t>
      </w:r>
      <w:r w:rsidR="001D69D0">
        <w:rPr>
          <w:rFonts w:ascii="Garamond" w:hAnsi="Garamond"/>
          <w:i/>
          <w:iCs/>
          <w:sz w:val="28"/>
        </w:rPr>
        <w:t>, sinon cet étranger</w:t>
      </w:r>
      <w:r w:rsidRPr="007A0080">
        <w:rPr>
          <w:rFonts w:ascii="Garamond" w:hAnsi="Garamond"/>
          <w:i/>
          <w:iCs/>
          <w:sz w:val="28"/>
        </w:rPr>
        <w:t xml:space="preserve"> ?</w:t>
      </w:r>
      <w:r w:rsidRPr="007E6954">
        <w:rPr>
          <w:rFonts w:ascii="Garamond" w:hAnsi="Garamond"/>
          <w:sz w:val="28"/>
        </w:rPr>
        <w:t xml:space="preserve">" </w:t>
      </w:r>
      <w:r w:rsidRPr="007E6954">
        <w:rPr>
          <w:rFonts w:ascii="Garamond" w:hAnsi="Garamond"/>
          <w:sz w:val="28"/>
          <w:vertAlign w:val="subscript"/>
        </w:rPr>
        <w:t>19</w:t>
      </w:r>
      <w:r w:rsidRPr="007E6954">
        <w:rPr>
          <w:rFonts w:ascii="Garamond" w:hAnsi="Garamond"/>
          <w:sz w:val="28"/>
        </w:rPr>
        <w:t xml:space="preserve"> Puis il lui dit : "</w:t>
      </w:r>
      <w:r w:rsidRPr="007A0080">
        <w:rPr>
          <w:rFonts w:ascii="Garamond" w:hAnsi="Garamond"/>
          <w:i/>
          <w:iCs/>
          <w:sz w:val="28"/>
        </w:rPr>
        <w:t>Lève-toi, va</w:t>
      </w:r>
      <w:r w:rsidR="007A0080" w:rsidRPr="007A0080">
        <w:rPr>
          <w:rFonts w:ascii="Garamond" w:hAnsi="Garamond"/>
          <w:i/>
          <w:iCs/>
          <w:sz w:val="28"/>
        </w:rPr>
        <w:t xml:space="preserve"> </w:t>
      </w:r>
      <w:r w:rsidRPr="007A0080">
        <w:rPr>
          <w:rFonts w:ascii="Garamond" w:hAnsi="Garamond"/>
          <w:i/>
          <w:iCs/>
          <w:sz w:val="28"/>
        </w:rPr>
        <w:t>; ta foi t'a sauv</w:t>
      </w:r>
      <w:r w:rsidR="004F6672">
        <w:rPr>
          <w:rFonts w:ascii="Garamond" w:hAnsi="Garamond"/>
          <w:i/>
          <w:iCs/>
          <w:sz w:val="28"/>
        </w:rPr>
        <w:t>é</w:t>
      </w:r>
      <w:r w:rsidRPr="007E6954">
        <w:rPr>
          <w:rFonts w:ascii="Garamond" w:hAnsi="Garamond"/>
          <w:sz w:val="28"/>
        </w:rPr>
        <w:t>"</w:t>
      </w:r>
      <w:r w:rsidR="004F6672">
        <w:rPr>
          <w:rFonts w:ascii="Garamond" w:hAnsi="Garamond"/>
          <w:sz w:val="28"/>
        </w:rPr>
        <w:t> </w:t>
      </w:r>
      <w:r w:rsidRPr="007E6954">
        <w:rPr>
          <w:rFonts w:ascii="Garamond" w:hAnsi="Garamond"/>
          <w:sz w:val="28"/>
        </w:rPr>
        <w:t>».</w:t>
      </w:r>
    </w:p>
    <w:p w14:paraId="366CAA38" w14:textId="01CB0894" w:rsidR="001D69D0" w:rsidRDefault="001D69D0" w:rsidP="00757997">
      <w:pPr>
        <w:jc w:val="both"/>
        <w:rPr>
          <w:rFonts w:ascii="Garamond" w:hAnsi="Garamond"/>
          <w:sz w:val="28"/>
        </w:rPr>
      </w:pPr>
    </w:p>
    <w:p w14:paraId="6514CE42" w14:textId="687679A3" w:rsidR="001D69D0" w:rsidRDefault="001D69D0" w:rsidP="00757997">
      <w:pPr>
        <w:jc w:val="both"/>
        <w:rPr>
          <w:rFonts w:ascii="Garamond" w:hAnsi="Garamond"/>
          <w:sz w:val="28"/>
        </w:rPr>
      </w:pPr>
      <w:r>
        <w:rPr>
          <w:rFonts w:ascii="Garamond" w:hAnsi="Garamond"/>
          <w:sz w:val="28"/>
        </w:rPr>
        <w:tab/>
        <w:t>Chers frères et sœurs,</w:t>
      </w:r>
    </w:p>
    <w:p w14:paraId="61A35BFA" w14:textId="77412411" w:rsidR="001D69D0" w:rsidRDefault="001D69D0" w:rsidP="00757997">
      <w:pPr>
        <w:jc w:val="both"/>
        <w:rPr>
          <w:rFonts w:ascii="Garamond" w:hAnsi="Garamond"/>
          <w:sz w:val="28"/>
        </w:rPr>
      </w:pPr>
      <w:r>
        <w:rPr>
          <w:rFonts w:ascii="Garamond" w:hAnsi="Garamond"/>
          <w:sz w:val="28"/>
        </w:rPr>
        <w:tab/>
        <w:t>Avec ce passage de Luc, nous poursuivons notre méditation engagée la semaine dernière sur l’engagement, le service. Ce que nous devons faire : servir Dieu.</w:t>
      </w:r>
    </w:p>
    <w:p w14:paraId="19118D80" w14:textId="77777777" w:rsidR="00AC7962" w:rsidRDefault="00AC7962" w:rsidP="00757997">
      <w:pPr>
        <w:jc w:val="both"/>
        <w:rPr>
          <w:rFonts w:ascii="Garamond" w:hAnsi="Garamond"/>
          <w:sz w:val="28"/>
        </w:rPr>
      </w:pPr>
    </w:p>
    <w:p w14:paraId="40D1BE44" w14:textId="48885F06" w:rsidR="001D69D0" w:rsidRPr="001D69D0" w:rsidRDefault="001D69D0" w:rsidP="00757997">
      <w:pPr>
        <w:jc w:val="both"/>
        <w:rPr>
          <w:rFonts w:ascii="Garamond" w:hAnsi="Garamond"/>
          <w:b/>
          <w:bCs/>
          <w:sz w:val="28"/>
        </w:rPr>
      </w:pPr>
      <w:r w:rsidRPr="001D69D0">
        <w:rPr>
          <w:rFonts w:ascii="Garamond" w:hAnsi="Garamond"/>
          <w:b/>
          <w:bCs/>
          <w:sz w:val="28"/>
        </w:rPr>
        <w:t xml:space="preserve">1) </w:t>
      </w:r>
      <w:r w:rsidR="00AC7962">
        <w:rPr>
          <w:rFonts w:ascii="Garamond" w:hAnsi="Garamond"/>
          <w:b/>
          <w:bCs/>
          <w:sz w:val="28"/>
        </w:rPr>
        <w:t>L’universel</w:t>
      </w:r>
    </w:p>
    <w:p w14:paraId="242556BB" w14:textId="6DEEA02B" w:rsidR="001D69D0" w:rsidRDefault="001D69D0" w:rsidP="00757997">
      <w:pPr>
        <w:jc w:val="both"/>
        <w:rPr>
          <w:rFonts w:ascii="Garamond" w:hAnsi="Garamond"/>
          <w:sz w:val="28"/>
        </w:rPr>
      </w:pPr>
      <w:r>
        <w:rPr>
          <w:rFonts w:ascii="Garamond" w:hAnsi="Garamond"/>
          <w:sz w:val="28"/>
        </w:rPr>
        <w:tab/>
      </w:r>
      <w:r w:rsidRPr="0008694C">
        <w:rPr>
          <w:rFonts w:ascii="Garamond" w:hAnsi="Garamond"/>
          <w:b/>
          <w:bCs/>
          <w:sz w:val="28"/>
        </w:rPr>
        <w:t>Les lépreux</w:t>
      </w:r>
      <w:r w:rsidR="00F97651">
        <w:rPr>
          <w:rFonts w:ascii="Garamond" w:hAnsi="Garamond"/>
          <w:b/>
          <w:bCs/>
          <w:sz w:val="28"/>
        </w:rPr>
        <w:t>, eux,</w:t>
      </w:r>
      <w:r w:rsidRPr="0008694C">
        <w:rPr>
          <w:rFonts w:ascii="Garamond" w:hAnsi="Garamond"/>
          <w:b/>
          <w:bCs/>
          <w:sz w:val="28"/>
        </w:rPr>
        <w:t xml:space="preserve"> ne pouvaient servir Dieu</w:t>
      </w:r>
      <w:r>
        <w:rPr>
          <w:rFonts w:ascii="Garamond" w:hAnsi="Garamond"/>
          <w:sz w:val="28"/>
        </w:rPr>
        <w:t xml:space="preserve">. </w:t>
      </w:r>
      <w:r w:rsidR="0008694C" w:rsidRPr="007E6954">
        <w:rPr>
          <w:rFonts w:ascii="Garamond" w:hAnsi="Garamond"/>
          <w:sz w:val="28"/>
        </w:rPr>
        <w:t xml:space="preserve">Les dix lépreux étaient rejetés par la société palestinienne. </w:t>
      </w:r>
      <w:r w:rsidR="0008694C">
        <w:rPr>
          <w:rFonts w:ascii="Garamond" w:hAnsi="Garamond"/>
          <w:sz w:val="28"/>
        </w:rPr>
        <w:t>« </w:t>
      </w:r>
      <w:r w:rsidR="0008694C" w:rsidRPr="007E6954">
        <w:rPr>
          <w:rFonts w:ascii="Garamond" w:hAnsi="Garamond"/>
          <w:i/>
          <w:iCs/>
          <w:sz w:val="28"/>
        </w:rPr>
        <w:t xml:space="preserve">La lèpre était considérée en Israël comme une impureté et le prêtre qui la </w:t>
      </w:r>
      <w:r w:rsidR="0008694C" w:rsidRPr="007E6954">
        <w:rPr>
          <w:rFonts w:ascii="Garamond" w:hAnsi="Garamond"/>
          <w:i/>
          <w:iCs/>
          <w:sz w:val="28"/>
        </w:rPr>
        <w:t>diagnostiquait ordonnait la mise à l’écart du malade</w:t>
      </w:r>
      <w:r w:rsidR="0008694C">
        <w:rPr>
          <w:rFonts w:ascii="Garamond" w:hAnsi="Garamond"/>
          <w:sz w:val="28"/>
        </w:rPr>
        <w:t> »</w:t>
      </w:r>
      <w:r w:rsidR="0008694C" w:rsidRPr="007E6954">
        <w:rPr>
          <w:rFonts w:ascii="Garamond" w:hAnsi="Garamond"/>
          <w:sz w:val="28"/>
        </w:rPr>
        <w:t xml:space="preserve"> (</w:t>
      </w:r>
      <w:proofErr w:type="spellStart"/>
      <w:r w:rsidR="0008694C" w:rsidRPr="007E6954">
        <w:rPr>
          <w:rFonts w:ascii="Garamond" w:hAnsi="Garamond"/>
          <w:sz w:val="28"/>
        </w:rPr>
        <w:t>Bovon</w:t>
      </w:r>
      <w:proofErr w:type="spellEnd"/>
      <w:r w:rsidR="0008694C" w:rsidRPr="007E6954">
        <w:rPr>
          <w:rFonts w:ascii="Garamond" w:hAnsi="Garamond"/>
          <w:sz w:val="28"/>
        </w:rPr>
        <w:t xml:space="preserve">, p. 135). </w:t>
      </w:r>
      <w:r w:rsidR="0008694C">
        <w:rPr>
          <w:rFonts w:ascii="Garamond" w:hAnsi="Garamond"/>
          <w:sz w:val="28"/>
        </w:rPr>
        <w:t>Dès lors, i</w:t>
      </w:r>
      <w:r w:rsidR="0008694C" w:rsidRPr="007E6954">
        <w:rPr>
          <w:rFonts w:ascii="Garamond" w:hAnsi="Garamond"/>
          <w:sz w:val="28"/>
        </w:rPr>
        <w:t>l leur était strictement interdit de rentrer dans un village et ils devaient respecter une certaine distance entre eux et les bien-portants</w:t>
      </w:r>
      <w:r w:rsidR="0008694C">
        <w:rPr>
          <w:rFonts w:ascii="Garamond" w:hAnsi="Garamond"/>
          <w:sz w:val="28"/>
        </w:rPr>
        <w:t> : famille, amis, collègues de travail, frères dans la foi</w:t>
      </w:r>
      <w:r w:rsidR="0008694C" w:rsidRPr="007E6954">
        <w:rPr>
          <w:rFonts w:ascii="Garamond" w:hAnsi="Garamond"/>
          <w:sz w:val="28"/>
        </w:rPr>
        <w:t xml:space="preserve">. </w:t>
      </w:r>
      <w:r w:rsidR="00F97651">
        <w:rPr>
          <w:rFonts w:ascii="Garamond" w:hAnsi="Garamond"/>
          <w:sz w:val="28"/>
        </w:rPr>
        <w:t xml:space="preserve">Cela nous rappelle une situation pas si lointaine... </w:t>
      </w:r>
      <w:r w:rsidR="0008694C" w:rsidRPr="007E6954">
        <w:rPr>
          <w:rFonts w:ascii="Garamond" w:hAnsi="Garamond"/>
          <w:sz w:val="28"/>
        </w:rPr>
        <w:t>C’est pourquoi, dans notre texte, les lépreux sont obligés d’élever la voix pour que Jésus les entende. Rejetés, exclus de toute vie sociale</w:t>
      </w:r>
      <w:r w:rsidR="0008694C">
        <w:rPr>
          <w:rFonts w:ascii="Garamond" w:hAnsi="Garamond"/>
          <w:sz w:val="28"/>
        </w:rPr>
        <w:t>, ils étaient également exclus de toute vie</w:t>
      </w:r>
      <w:r w:rsidR="0008694C" w:rsidRPr="007E6954">
        <w:rPr>
          <w:rFonts w:ascii="Garamond" w:hAnsi="Garamond"/>
          <w:sz w:val="28"/>
        </w:rPr>
        <w:t xml:space="preserve"> religieuse</w:t>
      </w:r>
      <w:r w:rsidR="0008694C">
        <w:rPr>
          <w:rFonts w:ascii="Garamond" w:hAnsi="Garamond"/>
          <w:sz w:val="28"/>
        </w:rPr>
        <w:t xml:space="preserve">. Le temple leur était fermé. Et, à cette époque, c’est l’accès à Dieu qui leur était du coup impossible. Pas moyen de pouvoir lui offrir des sacrifices pour lui demander son pardon. </w:t>
      </w:r>
      <w:r w:rsidR="00444B61">
        <w:rPr>
          <w:rFonts w:ascii="Garamond" w:hAnsi="Garamond"/>
          <w:sz w:val="28"/>
        </w:rPr>
        <w:t xml:space="preserve">Ils ne pouvaient que s’appuyer les uns sur les autres. La grande fraternité des exclus ! </w:t>
      </w:r>
      <w:r w:rsidR="0008694C">
        <w:rPr>
          <w:rFonts w:ascii="Garamond" w:hAnsi="Garamond"/>
          <w:sz w:val="28"/>
        </w:rPr>
        <w:t xml:space="preserve">Ce sont </w:t>
      </w:r>
      <w:r w:rsidR="00444B61">
        <w:rPr>
          <w:rFonts w:ascii="Garamond" w:hAnsi="Garamond"/>
          <w:sz w:val="28"/>
        </w:rPr>
        <w:t xml:space="preserve">donc </w:t>
      </w:r>
      <w:r w:rsidR="0008694C">
        <w:rPr>
          <w:rFonts w:ascii="Garamond" w:hAnsi="Garamond"/>
          <w:sz w:val="28"/>
        </w:rPr>
        <w:t xml:space="preserve">des personnes isolées et sans doute désespérées qui </w:t>
      </w:r>
      <w:r w:rsidR="00444B61">
        <w:rPr>
          <w:rFonts w:ascii="Garamond" w:hAnsi="Garamond"/>
          <w:sz w:val="28"/>
        </w:rPr>
        <w:t>« </w:t>
      </w:r>
      <w:r w:rsidR="0008694C">
        <w:rPr>
          <w:rFonts w:ascii="Garamond" w:hAnsi="Garamond"/>
          <w:sz w:val="28"/>
        </w:rPr>
        <w:t xml:space="preserve">viennent </w:t>
      </w:r>
      <w:r w:rsidR="00444B61">
        <w:rPr>
          <w:rFonts w:ascii="Garamond" w:hAnsi="Garamond"/>
          <w:sz w:val="28"/>
        </w:rPr>
        <w:t>rencontrer » Jésus. Ce qu’ils ont entendu de lui, les guérisons qu’il a accomplies, leur laisse penser qu’il peut faire quelque chose pour eux. Il est leur dernier espoir.</w:t>
      </w:r>
      <w:r w:rsidR="0008694C" w:rsidRPr="007E6954">
        <w:rPr>
          <w:rFonts w:ascii="Garamond" w:hAnsi="Garamond"/>
          <w:sz w:val="28"/>
        </w:rPr>
        <w:t xml:space="preserve"> </w:t>
      </w:r>
      <w:r w:rsidR="00444B61">
        <w:rPr>
          <w:rFonts w:ascii="Garamond" w:hAnsi="Garamond"/>
          <w:sz w:val="28"/>
        </w:rPr>
        <w:t>Ils</w:t>
      </w:r>
      <w:r w:rsidR="0008694C" w:rsidRPr="007E6954">
        <w:rPr>
          <w:rFonts w:ascii="Garamond" w:hAnsi="Garamond"/>
          <w:sz w:val="28"/>
        </w:rPr>
        <w:t xml:space="preserve"> viennent </w:t>
      </w:r>
      <w:r w:rsidR="00444B61">
        <w:rPr>
          <w:rFonts w:ascii="Garamond" w:hAnsi="Garamond"/>
          <w:sz w:val="28"/>
        </w:rPr>
        <w:t>donc</w:t>
      </w:r>
      <w:r w:rsidR="0008694C" w:rsidRPr="007E6954">
        <w:rPr>
          <w:rFonts w:ascii="Garamond" w:hAnsi="Garamond"/>
          <w:sz w:val="28"/>
        </w:rPr>
        <w:t xml:space="preserve"> chercher la guérison auprès de Jésus</w:t>
      </w:r>
      <w:r w:rsidR="00444B61">
        <w:rPr>
          <w:rFonts w:ascii="Garamond" w:hAnsi="Garamond"/>
          <w:sz w:val="28"/>
        </w:rPr>
        <w:t xml:space="preserve">. Une guérison promesse de réintégration sociale, de retour dans leur famille, leur village, auprès de leurs amis. </w:t>
      </w:r>
      <w:r w:rsidR="005A6896">
        <w:rPr>
          <w:rFonts w:ascii="Garamond" w:hAnsi="Garamond"/>
          <w:sz w:val="28"/>
        </w:rPr>
        <w:t xml:space="preserve">Et Jésus les guérit. </w:t>
      </w:r>
      <w:r w:rsidR="005A6896" w:rsidRPr="00F97651">
        <w:rPr>
          <w:rFonts w:ascii="Garamond" w:hAnsi="Garamond"/>
          <w:b/>
          <w:bCs/>
          <w:sz w:val="28"/>
        </w:rPr>
        <w:t>Si nous sommes appelés à faire ce que nous devons</w:t>
      </w:r>
      <w:r w:rsidR="00A07414" w:rsidRPr="00F97651">
        <w:rPr>
          <w:rFonts w:ascii="Garamond" w:hAnsi="Garamond"/>
          <w:b/>
          <w:bCs/>
          <w:sz w:val="28"/>
        </w:rPr>
        <w:t xml:space="preserve"> faire, il en est de même pour Lui</w:t>
      </w:r>
      <w:r w:rsidR="00A07414">
        <w:rPr>
          <w:rFonts w:ascii="Garamond" w:hAnsi="Garamond"/>
          <w:sz w:val="28"/>
        </w:rPr>
        <w:t>. Le Christ fait ce pour quoi il a été envoyé : guérir les hommes de leurs souffrances, les délivrer de leurs chaines, les ouvrir à la liberté, susciter la foi. Et le texte dit : « </w:t>
      </w:r>
      <w:r w:rsidR="00A07414" w:rsidRPr="00A07414">
        <w:rPr>
          <w:rFonts w:ascii="Garamond" w:hAnsi="Garamond"/>
          <w:i/>
          <w:iCs/>
          <w:sz w:val="28"/>
        </w:rPr>
        <w:t>au moment de partir, les lépreux furent guéris</w:t>
      </w:r>
      <w:r w:rsidR="00A07414">
        <w:rPr>
          <w:rFonts w:ascii="Garamond" w:hAnsi="Garamond"/>
          <w:sz w:val="28"/>
        </w:rPr>
        <w:t xml:space="preserve"> ». Ils ne furent pas guéris en chemin, comme le suggère de nombreuses traductions. Ils le furent au premier pas qu’ils ont fait pour se mettre en route. Au premier mouvement d’épaule signant leur départ. Ils furent guéris sans </w:t>
      </w:r>
      <w:r w:rsidR="00A07414">
        <w:rPr>
          <w:rFonts w:ascii="Garamond" w:hAnsi="Garamond"/>
          <w:sz w:val="28"/>
        </w:rPr>
        <w:lastRenderedPageBreak/>
        <w:t xml:space="preserve">conditions, sans préalables. </w:t>
      </w:r>
      <w:r w:rsidR="00E921BF">
        <w:rPr>
          <w:rFonts w:ascii="Garamond" w:hAnsi="Garamond"/>
          <w:sz w:val="28"/>
        </w:rPr>
        <w:t xml:space="preserve">Cette guérison montre combien Jésus est venu pour une mission universelle, sans frontières. </w:t>
      </w:r>
      <w:r w:rsidR="00E921BF" w:rsidRPr="00EE7375">
        <w:rPr>
          <w:rFonts w:ascii="Garamond" w:hAnsi="Garamond"/>
          <w:b/>
          <w:bCs/>
          <w:sz w:val="28"/>
        </w:rPr>
        <w:t xml:space="preserve">Il </w:t>
      </w:r>
      <w:r w:rsidR="009D7523" w:rsidRPr="00EE7375">
        <w:rPr>
          <w:rFonts w:ascii="Garamond" w:hAnsi="Garamond"/>
          <w:b/>
          <w:bCs/>
          <w:sz w:val="28"/>
        </w:rPr>
        <w:t>v</w:t>
      </w:r>
      <w:r w:rsidR="00E921BF" w:rsidRPr="00EE7375">
        <w:rPr>
          <w:rFonts w:ascii="Garamond" w:hAnsi="Garamond"/>
          <w:b/>
          <w:bCs/>
          <w:sz w:val="28"/>
        </w:rPr>
        <w:t>eut que chaque homme, chaque femme puisse croire et servir Dieu. Il ne peut y avoir d’exclu pour cela</w:t>
      </w:r>
      <w:r w:rsidR="00E921BF">
        <w:rPr>
          <w:rFonts w:ascii="Garamond" w:hAnsi="Garamond"/>
          <w:sz w:val="28"/>
        </w:rPr>
        <w:t xml:space="preserve">.  </w:t>
      </w:r>
    </w:p>
    <w:p w14:paraId="1825E863" w14:textId="3E771AB4" w:rsidR="007A0080" w:rsidRDefault="007A0080" w:rsidP="00757997">
      <w:pPr>
        <w:jc w:val="both"/>
        <w:rPr>
          <w:rFonts w:ascii="Garamond" w:hAnsi="Garamond"/>
          <w:sz w:val="28"/>
        </w:rPr>
      </w:pPr>
    </w:p>
    <w:p w14:paraId="7A4845FA" w14:textId="73731839" w:rsidR="00AC7962" w:rsidRPr="009D7523" w:rsidRDefault="00AC7962" w:rsidP="00757997">
      <w:pPr>
        <w:jc w:val="both"/>
        <w:rPr>
          <w:rFonts w:ascii="Garamond" w:hAnsi="Garamond"/>
          <w:b/>
          <w:bCs/>
          <w:sz w:val="28"/>
        </w:rPr>
      </w:pPr>
      <w:r w:rsidRPr="009D7523">
        <w:rPr>
          <w:rFonts w:ascii="Garamond" w:hAnsi="Garamond"/>
          <w:b/>
          <w:bCs/>
          <w:sz w:val="28"/>
        </w:rPr>
        <w:t>2) Purification et guérison</w:t>
      </w:r>
    </w:p>
    <w:p w14:paraId="546682F4" w14:textId="25BB2A1A" w:rsidR="0081524D" w:rsidRDefault="00AC7962" w:rsidP="0081524D">
      <w:pPr>
        <w:jc w:val="both"/>
        <w:rPr>
          <w:rFonts w:ascii="Garamond" w:hAnsi="Garamond"/>
          <w:sz w:val="28"/>
        </w:rPr>
      </w:pPr>
      <w:r>
        <w:rPr>
          <w:rFonts w:ascii="Garamond" w:hAnsi="Garamond"/>
          <w:sz w:val="28"/>
        </w:rPr>
        <w:tab/>
      </w:r>
      <w:r w:rsidRPr="009D7523">
        <w:rPr>
          <w:rFonts w:ascii="Garamond" w:hAnsi="Garamond"/>
          <w:b/>
          <w:bCs/>
          <w:sz w:val="28"/>
        </w:rPr>
        <w:t xml:space="preserve">Les dix lépreux </w:t>
      </w:r>
      <w:r w:rsidR="009D7523" w:rsidRPr="009D7523">
        <w:rPr>
          <w:rFonts w:ascii="Garamond" w:hAnsi="Garamond"/>
          <w:b/>
          <w:bCs/>
          <w:sz w:val="28"/>
        </w:rPr>
        <w:t xml:space="preserve">donc </w:t>
      </w:r>
      <w:r w:rsidRPr="009D7523">
        <w:rPr>
          <w:rFonts w:ascii="Garamond" w:hAnsi="Garamond"/>
          <w:b/>
          <w:bCs/>
          <w:sz w:val="28"/>
        </w:rPr>
        <w:t>sont guéris</w:t>
      </w:r>
      <w:r>
        <w:rPr>
          <w:rFonts w:ascii="Garamond" w:hAnsi="Garamond"/>
          <w:sz w:val="28"/>
        </w:rPr>
        <w:t>. Plus exactement, le texte dit que les dix lépreux ont été « purifiés ». La lèpre faisait d’eux, aux yeux des Pharisiens et des spécialistes de la Loi, des « impurs »</w:t>
      </w:r>
      <w:r w:rsidR="004F6672">
        <w:rPr>
          <w:rFonts w:ascii="Garamond" w:hAnsi="Garamond"/>
          <w:sz w:val="28"/>
        </w:rPr>
        <w:t> : des infréquentables, des intouchables</w:t>
      </w:r>
      <w:r>
        <w:rPr>
          <w:rFonts w:ascii="Garamond" w:hAnsi="Garamond"/>
          <w:sz w:val="28"/>
        </w:rPr>
        <w:t>. Tout le système mis en place par les Pharisiens tournait autour du « pur » et de « l’impur ». Des aliments, des comportements, des maladies pouvaient rendre impurs</w:t>
      </w:r>
      <w:r w:rsidR="004F6672">
        <w:rPr>
          <w:rFonts w:ascii="Garamond" w:hAnsi="Garamond"/>
          <w:sz w:val="28"/>
        </w:rPr>
        <w:t xml:space="preserve"> les purs</w:t>
      </w:r>
      <w:r>
        <w:rPr>
          <w:rFonts w:ascii="Garamond" w:hAnsi="Garamond"/>
          <w:sz w:val="28"/>
        </w:rPr>
        <w:t xml:space="preserve">. </w:t>
      </w:r>
      <w:r w:rsidR="009D7523">
        <w:rPr>
          <w:rFonts w:ascii="Garamond" w:hAnsi="Garamond"/>
          <w:sz w:val="28"/>
        </w:rPr>
        <w:t>À</w:t>
      </w:r>
      <w:r>
        <w:rPr>
          <w:rFonts w:ascii="Garamond" w:hAnsi="Garamond"/>
          <w:sz w:val="28"/>
        </w:rPr>
        <w:t xml:space="preserve"> l’inverse, des rites, des sacrifices pouvaient rendre purs les impurs. </w:t>
      </w:r>
      <w:r w:rsidRPr="00EE7375">
        <w:rPr>
          <w:rFonts w:ascii="Garamond" w:hAnsi="Garamond"/>
          <w:b/>
          <w:bCs/>
          <w:sz w:val="28"/>
        </w:rPr>
        <w:t>Jésus</w:t>
      </w:r>
      <w:r w:rsidR="00DC3667" w:rsidRPr="00EE7375">
        <w:rPr>
          <w:rFonts w:ascii="Garamond" w:hAnsi="Garamond"/>
          <w:b/>
          <w:bCs/>
          <w:sz w:val="28"/>
        </w:rPr>
        <w:t>,</w:t>
      </w:r>
      <w:r w:rsidR="00F97651" w:rsidRPr="00EE7375">
        <w:rPr>
          <w:rFonts w:ascii="Garamond" w:hAnsi="Garamond"/>
          <w:b/>
          <w:bCs/>
          <w:sz w:val="28"/>
        </w:rPr>
        <w:t xml:space="preserve"> lui,</w:t>
      </w:r>
      <w:r w:rsidR="00DC3667" w:rsidRPr="00EE7375">
        <w:rPr>
          <w:rFonts w:ascii="Garamond" w:hAnsi="Garamond"/>
          <w:b/>
          <w:bCs/>
          <w:sz w:val="28"/>
        </w:rPr>
        <w:t xml:space="preserve"> par une simple parole,</w:t>
      </w:r>
      <w:r w:rsidRPr="00EE7375">
        <w:rPr>
          <w:rFonts w:ascii="Garamond" w:hAnsi="Garamond"/>
          <w:b/>
          <w:bCs/>
          <w:sz w:val="28"/>
        </w:rPr>
        <w:t xml:space="preserve"> </w:t>
      </w:r>
      <w:r w:rsidR="004F6672" w:rsidRPr="00EE7375">
        <w:rPr>
          <w:rFonts w:ascii="Garamond" w:hAnsi="Garamond"/>
          <w:b/>
          <w:bCs/>
          <w:sz w:val="28"/>
        </w:rPr>
        <w:t>« </w:t>
      </w:r>
      <w:r w:rsidR="009D7523" w:rsidRPr="00EE7375">
        <w:rPr>
          <w:rFonts w:ascii="Garamond" w:hAnsi="Garamond"/>
          <w:b/>
          <w:bCs/>
          <w:sz w:val="28"/>
        </w:rPr>
        <w:t>rend purs</w:t>
      </w:r>
      <w:r w:rsidR="004F6672" w:rsidRPr="00EE7375">
        <w:rPr>
          <w:rFonts w:ascii="Garamond" w:hAnsi="Garamond"/>
          <w:b/>
          <w:bCs/>
          <w:sz w:val="28"/>
        </w:rPr>
        <w:t> »</w:t>
      </w:r>
      <w:r w:rsidR="009D7523" w:rsidRPr="00EE7375">
        <w:rPr>
          <w:rFonts w:ascii="Garamond" w:hAnsi="Garamond"/>
          <w:b/>
          <w:bCs/>
          <w:sz w:val="28"/>
        </w:rPr>
        <w:t xml:space="preserve"> les lépreux.</w:t>
      </w:r>
      <w:r w:rsidR="009D7523">
        <w:rPr>
          <w:rFonts w:ascii="Garamond" w:hAnsi="Garamond"/>
          <w:sz w:val="28"/>
        </w:rPr>
        <w:t xml:space="preserve"> Ils peuvent retourner à leur vie d’avant. </w:t>
      </w:r>
      <w:r w:rsidR="004F6672">
        <w:rPr>
          <w:rFonts w:ascii="Garamond" w:hAnsi="Garamond"/>
          <w:sz w:val="28"/>
        </w:rPr>
        <w:t xml:space="preserve">Ils peuvent retourner dans leur village, serrer dans leurs bras leurs femmes, embrasser leurs enfants. Ils peuvent festoyer avec leurs amis. Ils peuvent même retourner à la synagogue ou acheter une colombe pour </w:t>
      </w:r>
      <w:r w:rsidR="00F97651">
        <w:rPr>
          <w:rFonts w:ascii="Garamond" w:hAnsi="Garamond"/>
          <w:sz w:val="28"/>
        </w:rPr>
        <w:t>l’</w:t>
      </w:r>
      <w:r w:rsidR="004F6672">
        <w:rPr>
          <w:rFonts w:ascii="Garamond" w:hAnsi="Garamond"/>
          <w:sz w:val="28"/>
        </w:rPr>
        <w:t xml:space="preserve">offrir en sacrifice au Temple de Jérusalem. Ils le peuvent et neuf d’entre eux le feront. </w:t>
      </w:r>
      <w:r w:rsidR="004F6672" w:rsidRPr="00F97651">
        <w:rPr>
          <w:rFonts w:ascii="Garamond" w:hAnsi="Garamond"/>
          <w:b/>
          <w:bCs/>
          <w:sz w:val="28"/>
        </w:rPr>
        <w:t xml:space="preserve">Un seul </w:t>
      </w:r>
      <w:r w:rsidR="003B1D8A" w:rsidRPr="00F97651">
        <w:rPr>
          <w:rFonts w:ascii="Garamond" w:hAnsi="Garamond"/>
          <w:b/>
          <w:bCs/>
          <w:sz w:val="28"/>
        </w:rPr>
        <w:t xml:space="preserve">voit </w:t>
      </w:r>
      <w:r w:rsidR="0081524D" w:rsidRPr="00F97651">
        <w:rPr>
          <w:rFonts w:ascii="Garamond" w:hAnsi="Garamond"/>
          <w:b/>
          <w:bCs/>
          <w:sz w:val="28"/>
        </w:rPr>
        <w:t xml:space="preserve">au-delà de la purification. </w:t>
      </w:r>
      <w:r w:rsidR="0081524D">
        <w:rPr>
          <w:rFonts w:ascii="Garamond" w:hAnsi="Garamond"/>
          <w:sz w:val="28"/>
        </w:rPr>
        <w:t xml:space="preserve">Un seul ressent quelque chose de plus. Un seul pense « avoir été guéri », un verbe utilisé dans l’Ancien Testament pour parler du salut : « </w:t>
      </w:r>
      <w:r w:rsidR="0081524D" w:rsidRPr="00A52D38">
        <w:rPr>
          <w:rFonts w:ascii="Garamond" w:hAnsi="Garamond"/>
          <w:i/>
          <w:iCs/>
          <w:sz w:val="28"/>
        </w:rPr>
        <w:t xml:space="preserve">Mais pour vous qui craignez mon nom, </w:t>
      </w:r>
      <w:r w:rsidR="0081524D">
        <w:rPr>
          <w:rFonts w:ascii="Garamond" w:hAnsi="Garamond"/>
          <w:sz w:val="28"/>
        </w:rPr>
        <w:t xml:space="preserve">dit Malachie, </w:t>
      </w:r>
      <w:r w:rsidR="0081524D" w:rsidRPr="00A52D38">
        <w:rPr>
          <w:rFonts w:ascii="Garamond" w:hAnsi="Garamond"/>
          <w:i/>
          <w:iCs/>
          <w:sz w:val="28"/>
        </w:rPr>
        <w:t xml:space="preserve">se lèvera le soleil de la justice et </w:t>
      </w:r>
      <w:r w:rsidR="0081524D" w:rsidRPr="00F97651">
        <w:rPr>
          <w:rFonts w:ascii="Garamond" w:hAnsi="Garamond"/>
          <w:b/>
          <w:bCs/>
          <w:i/>
          <w:iCs/>
          <w:sz w:val="28"/>
        </w:rPr>
        <w:t>la guérison</w:t>
      </w:r>
      <w:r w:rsidR="0081524D" w:rsidRPr="00A52D38">
        <w:rPr>
          <w:rFonts w:ascii="Garamond" w:hAnsi="Garamond"/>
          <w:i/>
          <w:iCs/>
          <w:sz w:val="28"/>
        </w:rPr>
        <w:t xml:space="preserve"> sera dans ses rayons</w:t>
      </w:r>
      <w:r w:rsidR="0081524D">
        <w:rPr>
          <w:rFonts w:ascii="Garamond" w:hAnsi="Garamond"/>
          <w:sz w:val="28"/>
        </w:rPr>
        <w:t> » (Ml 4,2).</w:t>
      </w:r>
      <w:r w:rsidR="00A52D38">
        <w:rPr>
          <w:rFonts w:ascii="Garamond" w:hAnsi="Garamond"/>
          <w:sz w:val="28"/>
        </w:rPr>
        <w:t xml:space="preserve"> Un seul voit dans cette purification une offre de salut. Et il y répond. </w:t>
      </w:r>
      <w:r w:rsidR="00DC3667">
        <w:rPr>
          <w:rFonts w:ascii="Garamond" w:hAnsi="Garamond"/>
          <w:sz w:val="28"/>
        </w:rPr>
        <w:t>Il s</w:t>
      </w:r>
      <w:r w:rsidR="00A52D38">
        <w:rPr>
          <w:rFonts w:ascii="Garamond" w:hAnsi="Garamond"/>
          <w:sz w:val="28"/>
        </w:rPr>
        <w:t>e retourne et revien</w:t>
      </w:r>
      <w:r w:rsidR="00DC3667">
        <w:rPr>
          <w:rFonts w:ascii="Garamond" w:hAnsi="Garamond"/>
          <w:sz w:val="28"/>
        </w:rPr>
        <w:t>t</w:t>
      </w:r>
      <w:r w:rsidR="00A52D38">
        <w:rPr>
          <w:rFonts w:ascii="Garamond" w:hAnsi="Garamond"/>
          <w:sz w:val="28"/>
        </w:rPr>
        <w:t xml:space="preserve"> sur </w:t>
      </w:r>
      <w:r w:rsidR="00DC3667">
        <w:rPr>
          <w:rFonts w:ascii="Garamond" w:hAnsi="Garamond"/>
          <w:sz w:val="28"/>
        </w:rPr>
        <w:t>s</w:t>
      </w:r>
      <w:r w:rsidR="00A52D38">
        <w:rPr>
          <w:rFonts w:ascii="Garamond" w:hAnsi="Garamond"/>
          <w:sz w:val="28"/>
        </w:rPr>
        <w:t xml:space="preserve">es pas. Il </w:t>
      </w:r>
      <w:r w:rsidR="00640F1E">
        <w:rPr>
          <w:rFonts w:ascii="Garamond" w:hAnsi="Garamond"/>
          <w:sz w:val="28"/>
        </w:rPr>
        <w:t>refu</w:t>
      </w:r>
      <w:r w:rsidR="00A52D38">
        <w:rPr>
          <w:rFonts w:ascii="Garamond" w:hAnsi="Garamond"/>
          <w:sz w:val="28"/>
        </w:rPr>
        <w:t xml:space="preserve">se </w:t>
      </w:r>
      <w:r w:rsidR="00640F1E">
        <w:rPr>
          <w:rFonts w:ascii="Garamond" w:hAnsi="Garamond"/>
          <w:sz w:val="28"/>
        </w:rPr>
        <w:t xml:space="preserve">de </w:t>
      </w:r>
      <w:r w:rsidR="00A52D38">
        <w:rPr>
          <w:rFonts w:ascii="Garamond" w:hAnsi="Garamond"/>
          <w:sz w:val="28"/>
        </w:rPr>
        <w:t>retourne</w:t>
      </w:r>
      <w:r w:rsidR="00640F1E">
        <w:rPr>
          <w:rFonts w:ascii="Garamond" w:hAnsi="Garamond"/>
          <w:sz w:val="28"/>
        </w:rPr>
        <w:t xml:space="preserve">r à sa vie d’avant et choisit la vie </w:t>
      </w:r>
      <w:r w:rsidR="00640F1E">
        <w:rPr>
          <w:rFonts w:ascii="Garamond" w:hAnsi="Garamond"/>
          <w:sz w:val="28"/>
        </w:rPr>
        <w:t xml:space="preserve">d’après. </w:t>
      </w:r>
      <w:r w:rsidR="00044468">
        <w:rPr>
          <w:rFonts w:ascii="Garamond" w:hAnsi="Garamond"/>
          <w:sz w:val="28"/>
        </w:rPr>
        <w:t>Ces thématiques</w:t>
      </w:r>
      <w:r w:rsidR="00F97651">
        <w:rPr>
          <w:rFonts w:ascii="Garamond" w:hAnsi="Garamond"/>
          <w:sz w:val="28"/>
        </w:rPr>
        <w:t>, là encore,</w:t>
      </w:r>
      <w:r w:rsidR="00044468">
        <w:rPr>
          <w:rFonts w:ascii="Garamond" w:hAnsi="Garamond"/>
          <w:sz w:val="28"/>
        </w:rPr>
        <w:t xml:space="preserve"> nous rappellent un passé pas si lointain. Un temps où les médias parlaient justement d’une </w:t>
      </w:r>
      <w:r w:rsidR="00E87DE4">
        <w:rPr>
          <w:rFonts w:ascii="Garamond" w:hAnsi="Garamond"/>
          <w:sz w:val="28"/>
        </w:rPr>
        <w:t>« </w:t>
      </w:r>
      <w:r w:rsidR="00044468">
        <w:rPr>
          <w:rFonts w:ascii="Garamond" w:hAnsi="Garamond"/>
          <w:sz w:val="28"/>
        </w:rPr>
        <w:t>vie d’avant</w:t>
      </w:r>
      <w:r w:rsidR="00E87DE4">
        <w:rPr>
          <w:rFonts w:ascii="Garamond" w:hAnsi="Garamond"/>
          <w:sz w:val="28"/>
        </w:rPr>
        <w:t> »</w:t>
      </w:r>
      <w:r w:rsidR="00044468">
        <w:rPr>
          <w:rFonts w:ascii="Garamond" w:hAnsi="Garamond"/>
          <w:sz w:val="28"/>
        </w:rPr>
        <w:t xml:space="preserve"> et d’une </w:t>
      </w:r>
      <w:r w:rsidR="00E87DE4">
        <w:rPr>
          <w:rFonts w:ascii="Garamond" w:hAnsi="Garamond"/>
          <w:sz w:val="28"/>
        </w:rPr>
        <w:t>« </w:t>
      </w:r>
      <w:r w:rsidR="00044468">
        <w:rPr>
          <w:rFonts w:ascii="Garamond" w:hAnsi="Garamond"/>
          <w:sz w:val="28"/>
        </w:rPr>
        <w:t>vie d’après</w:t>
      </w:r>
      <w:r w:rsidR="00E87DE4">
        <w:rPr>
          <w:rFonts w:ascii="Garamond" w:hAnsi="Garamond"/>
          <w:sz w:val="28"/>
        </w:rPr>
        <w:t> »</w:t>
      </w:r>
      <w:r w:rsidR="00044468">
        <w:rPr>
          <w:rFonts w:ascii="Garamond" w:hAnsi="Garamond"/>
          <w:sz w:val="28"/>
        </w:rPr>
        <w:t>. Après la pandémie. Une vie qui ne serait plus jamais la même. Une vie différente. Mais à l’image des dix lépreux, peu de personnes sont revenus sur leur pas. Peu de personnes ont intégré le changement.</w:t>
      </w:r>
      <w:r w:rsidR="00E87DE4">
        <w:rPr>
          <w:rFonts w:ascii="Garamond" w:hAnsi="Garamond"/>
          <w:sz w:val="28"/>
        </w:rPr>
        <w:t xml:space="preserve"> Peu sont retournés ont pris une autre direction. </w:t>
      </w:r>
      <w:r w:rsidR="00E87DE4" w:rsidRPr="00EE7375">
        <w:rPr>
          <w:rFonts w:ascii="Garamond" w:hAnsi="Garamond"/>
          <w:b/>
          <w:bCs/>
          <w:sz w:val="28"/>
        </w:rPr>
        <w:t>Le texte vient nous dire, nous rappeler que « servir Dieu » implique un changement, une conversion</w:t>
      </w:r>
      <w:r w:rsidR="00E87DE4">
        <w:rPr>
          <w:rFonts w:ascii="Garamond" w:hAnsi="Garamond"/>
          <w:sz w:val="28"/>
        </w:rPr>
        <w:t xml:space="preserve">. Qu’il y a un « avant » notre foi, et un « après ». Que la foi implique un retournement dans nos habitudes, dans nos comportements avec les autres, dans notre manière de faire des affaires, dans notre manière </w:t>
      </w:r>
      <w:r w:rsidR="005B6CD5">
        <w:rPr>
          <w:rFonts w:ascii="Garamond" w:hAnsi="Garamond"/>
          <w:sz w:val="28"/>
        </w:rPr>
        <w:t xml:space="preserve">de vivre dans ce monde, d’habiter ce monde. </w:t>
      </w:r>
    </w:p>
    <w:p w14:paraId="0FEF9C0E" w14:textId="76427569" w:rsidR="005B6CD5" w:rsidRDefault="005B6CD5" w:rsidP="0081524D">
      <w:pPr>
        <w:jc w:val="both"/>
        <w:rPr>
          <w:rFonts w:ascii="Garamond" w:hAnsi="Garamond"/>
          <w:sz w:val="28"/>
        </w:rPr>
      </w:pPr>
    </w:p>
    <w:p w14:paraId="6E9F436A" w14:textId="142A4D18" w:rsidR="005B6CD5" w:rsidRPr="005B6CD5" w:rsidRDefault="005B6CD5" w:rsidP="0081524D">
      <w:pPr>
        <w:jc w:val="both"/>
        <w:rPr>
          <w:rFonts w:ascii="Garamond" w:hAnsi="Garamond"/>
          <w:b/>
          <w:bCs/>
          <w:sz w:val="28"/>
        </w:rPr>
      </w:pPr>
      <w:r w:rsidRPr="005B6CD5">
        <w:rPr>
          <w:rFonts w:ascii="Garamond" w:hAnsi="Garamond"/>
          <w:b/>
          <w:bCs/>
          <w:sz w:val="28"/>
        </w:rPr>
        <w:t>3) La reconnaissance</w:t>
      </w:r>
    </w:p>
    <w:p w14:paraId="768BB22A" w14:textId="3A333D72" w:rsidR="00826ABD" w:rsidRDefault="005B6CD5" w:rsidP="0081524D">
      <w:pPr>
        <w:jc w:val="both"/>
        <w:rPr>
          <w:rFonts w:ascii="Garamond" w:hAnsi="Garamond"/>
          <w:sz w:val="28"/>
        </w:rPr>
      </w:pPr>
      <w:r>
        <w:rPr>
          <w:rFonts w:ascii="Garamond" w:hAnsi="Garamond"/>
          <w:sz w:val="28"/>
        </w:rPr>
        <w:tab/>
      </w:r>
      <w:r w:rsidRPr="005B6CD5">
        <w:rPr>
          <w:rFonts w:ascii="Garamond" w:hAnsi="Garamond"/>
          <w:b/>
          <w:bCs/>
          <w:sz w:val="28"/>
        </w:rPr>
        <w:t>Un des lépreux est guéri donc, se retourne et revien</w:t>
      </w:r>
      <w:r w:rsidR="00F97651">
        <w:rPr>
          <w:rFonts w:ascii="Garamond" w:hAnsi="Garamond"/>
          <w:b/>
          <w:bCs/>
          <w:sz w:val="28"/>
        </w:rPr>
        <w:t>t</w:t>
      </w:r>
      <w:r w:rsidRPr="005B6CD5">
        <w:rPr>
          <w:rFonts w:ascii="Garamond" w:hAnsi="Garamond"/>
          <w:b/>
          <w:bCs/>
          <w:sz w:val="28"/>
        </w:rPr>
        <w:t xml:space="preserve"> vers Jésus. Il loue Dieu et rend grâces à Jésus</w:t>
      </w:r>
      <w:r>
        <w:rPr>
          <w:rFonts w:ascii="Garamond" w:hAnsi="Garamond"/>
          <w:sz w:val="28"/>
        </w:rPr>
        <w:t xml:space="preserve">. </w:t>
      </w:r>
      <w:r w:rsidR="00081BC6">
        <w:rPr>
          <w:rFonts w:ascii="Garamond" w:hAnsi="Garamond"/>
          <w:sz w:val="28"/>
        </w:rPr>
        <w:t xml:space="preserve">Louer Dieu et lui rendre grâces pour ce qu’il fait dans nos vies. Cela fait </w:t>
      </w:r>
      <w:r w:rsidR="00EE7375">
        <w:rPr>
          <w:rFonts w:ascii="Garamond" w:hAnsi="Garamond"/>
          <w:sz w:val="28"/>
        </w:rPr>
        <w:t xml:space="preserve">intégralement </w:t>
      </w:r>
      <w:r w:rsidR="00081BC6">
        <w:rPr>
          <w:rFonts w:ascii="Garamond" w:hAnsi="Garamond"/>
          <w:sz w:val="28"/>
        </w:rPr>
        <w:t xml:space="preserve">partie du service rendu par le </w:t>
      </w:r>
      <w:r w:rsidR="00EE7375">
        <w:rPr>
          <w:rFonts w:ascii="Garamond" w:hAnsi="Garamond"/>
          <w:sz w:val="28"/>
        </w:rPr>
        <w:t>« </w:t>
      </w:r>
      <w:r w:rsidR="00081BC6">
        <w:rPr>
          <w:rFonts w:ascii="Garamond" w:hAnsi="Garamond"/>
          <w:sz w:val="28"/>
        </w:rPr>
        <w:t>serviteur inutile</w:t>
      </w:r>
      <w:r w:rsidR="00EE7375">
        <w:rPr>
          <w:rFonts w:ascii="Garamond" w:hAnsi="Garamond"/>
          <w:sz w:val="28"/>
        </w:rPr>
        <w:t> »</w:t>
      </w:r>
      <w:r w:rsidR="00081BC6">
        <w:rPr>
          <w:rFonts w:ascii="Garamond" w:hAnsi="Garamond"/>
          <w:sz w:val="28"/>
        </w:rPr>
        <w:t>. Et, avouons-le, nous avons du mal. Nous avons aucune difficulté, comme les lépreux, à présenter à Dieu nos problèmes, à lui demander son aide, son soutien, sa force pour affronter nos peines, nos déchirements intérieurs ou nos conflits externes. Mais pour le louer, le remercier quand cela va mieux, quand les conflits sont résolus, quand nous avons retrouvé un peu de paix intérieure</w:t>
      </w:r>
      <w:r w:rsidR="00826ABD">
        <w:rPr>
          <w:rFonts w:ascii="Garamond" w:hAnsi="Garamond"/>
          <w:sz w:val="28"/>
        </w:rPr>
        <w:t>, prenons-nous toujours ce temps ?</w:t>
      </w:r>
    </w:p>
    <w:p w14:paraId="35DC5FCC" w14:textId="037E4C77" w:rsidR="005B6CD5" w:rsidRPr="0081524D" w:rsidRDefault="00826ABD" w:rsidP="0081524D">
      <w:pPr>
        <w:jc w:val="both"/>
        <w:rPr>
          <w:sz w:val="24"/>
          <w:szCs w:val="24"/>
        </w:rPr>
      </w:pPr>
      <w:r>
        <w:rPr>
          <w:rFonts w:ascii="Garamond" w:hAnsi="Garamond"/>
          <w:sz w:val="28"/>
        </w:rPr>
        <w:lastRenderedPageBreak/>
        <w:tab/>
        <w:t xml:space="preserve">Que Dieu nous donne la force de le servir avec fidélité et reconnaissance. Amen. </w:t>
      </w:r>
    </w:p>
    <w:p w14:paraId="21752F81" w14:textId="7BBA9BA3" w:rsidR="00AC7962" w:rsidRPr="007E6954" w:rsidRDefault="00AC7962" w:rsidP="00757997">
      <w:pPr>
        <w:jc w:val="both"/>
        <w:rPr>
          <w:rFonts w:ascii="Garamond" w:hAnsi="Garamond"/>
          <w:sz w:val="28"/>
        </w:rPr>
      </w:pPr>
    </w:p>
    <w:p w14:paraId="4988F85D" w14:textId="77777777" w:rsidR="00757997" w:rsidRPr="007E6954" w:rsidRDefault="00757997" w:rsidP="00757997">
      <w:pPr>
        <w:jc w:val="both"/>
        <w:rPr>
          <w:rFonts w:ascii="Garamond" w:hAnsi="Garamond"/>
          <w:sz w:val="28"/>
        </w:rPr>
      </w:pPr>
    </w:p>
    <w:p w14:paraId="61D47FC0" w14:textId="77777777" w:rsidR="00DB120F" w:rsidRDefault="00DB120F"/>
    <w:sectPr w:rsidR="00DB120F" w:rsidSect="004F6672">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97"/>
    <w:rsid w:val="00044468"/>
    <w:rsid w:val="00065A7B"/>
    <w:rsid w:val="00081BC6"/>
    <w:rsid w:val="0008694C"/>
    <w:rsid w:val="000F36F6"/>
    <w:rsid w:val="001D69D0"/>
    <w:rsid w:val="002D6DEE"/>
    <w:rsid w:val="003B1D8A"/>
    <w:rsid w:val="003E22B4"/>
    <w:rsid w:val="00444B61"/>
    <w:rsid w:val="004F6672"/>
    <w:rsid w:val="005A6896"/>
    <w:rsid w:val="005B6CD5"/>
    <w:rsid w:val="00640F1E"/>
    <w:rsid w:val="006A5A0D"/>
    <w:rsid w:val="00731DB5"/>
    <w:rsid w:val="00757997"/>
    <w:rsid w:val="007A0080"/>
    <w:rsid w:val="0081524D"/>
    <w:rsid w:val="00826ABD"/>
    <w:rsid w:val="009821D8"/>
    <w:rsid w:val="009D7523"/>
    <w:rsid w:val="00A07414"/>
    <w:rsid w:val="00A52D38"/>
    <w:rsid w:val="00AC7962"/>
    <w:rsid w:val="00DB120F"/>
    <w:rsid w:val="00DC3667"/>
    <w:rsid w:val="00DF64A4"/>
    <w:rsid w:val="00E87DE4"/>
    <w:rsid w:val="00E921BF"/>
    <w:rsid w:val="00EE7375"/>
    <w:rsid w:val="00F5333C"/>
    <w:rsid w:val="00F976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9826C03"/>
  <w15:chartTrackingRefBased/>
  <w15:docId w15:val="{348665AD-C05D-E842-BE06-A7EBC536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997"/>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6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1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1085</Words>
  <Characters>5298</Characters>
  <Application>Microsoft Office Word</Application>
  <DocSecurity>0</DocSecurity>
  <Lines>94</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5</cp:revision>
  <dcterms:created xsi:type="dcterms:W3CDTF">2022-09-09T06:42:00Z</dcterms:created>
  <dcterms:modified xsi:type="dcterms:W3CDTF">2022-10-06T13:34:00Z</dcterms:modified>
</cp:coreProperties>
</file>