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2F59" w14:textId="1B9E4CA9" w:rsidR="00B41BCB" w:rsidRPr="00B41BCB" w:rsidRDefault="00B41BCB" w:rsidP="00B41BCB">
      <w:pPr>
        <w:jc w:val="both"/>
        <w:rPr>
          <w:rFonts w:ascii="Garamond" w:hAnsi="Garamond"/>
          <w:b/>
          <w:bCs/>
          <w:sz w:val="32"/>
          <w:szCs w:val="32"/>
        </w:rPr>
      </w:pPr>
      <w:r w:rsidRPr="00B41BCB">
        <w:rPr>
          <w:rFonts w:ascii="Garamond" w:hAnsi="Garamond"/>
          <w:b/>
          <w:bCs/>
          <w:sz w:val="32"/>
          <w:szCs w:val="32"/>
        </w:rPr>
        <w:t xml:space="preserve">Prédication du 22 mai </w:t>
      </w:r>
    </w:p>
    <w:p w14:paraId="22EFAC50" w14:textId="4B545BA3" w:rsidR="00B41BCB" w:rsidRPr="00B41BCB" w:rsidRDefault="00B41BCB" w:rsidP="00B41BCB">
      <w:pPr>
        <w:jc w:val="both"/>
        <w:rPr>
          <w:rFonts w:ascii="Garamond" w:hAnsi="Garamond"/>
          <w:sz w:val="28"/>
          <w:szCs w:val="28"/>
        </w:rPr>
      </w:pPr>
      <w:r w:rsidRPr="00B41BCB">
        <w:rPr>
          <w:rFonts w:ascii="Garamond" w:hAnsi="Garamond"/>
          <w:sz w:val="28"/>
          <w:szCs w:val="28"/>
        </w:rPr>
        <w:tab/>
        <w:t xml:space="preserve">Le texte proposé à notre méditation ce matin se trouve dans l’Évangile de Jean, chapitre 14, versets 23 à 29 : </w:t>
      </w:r>
    </w:p>
    <w:p w14:paraId="530226F6" w14:textId="58E75592" w:rsidR="00B41BCB" w:rsidRDefault="00B41BCB" w:rsidP="00B41BCB">
      <w:pPr>
        <w:ind w:firstLine="708"/>
        <w:jc w:val="both"/>
        <w:rPr>
          <w:rFonts w:ascii="Garamond" w:hAnsi="Garamond"/>
          <w:sz w:val="28"/>
          <w:szCs w:val="28"/>
        </w:rPr>
      </w:pPr>
      <w:r w:rsidRPr="00B41BCB">
        <w:rPr>
          <w:rFonts w:ascii="Garamond" w:hAnsi="Garamond"/>
          <w:sz w:val="28"/>
          <w:szCs w:val="28"/>
        </w:rPr>
        <w:t>« </w:t>
      </w:r>
      <w:r w:rsidRPr="00B41BCB">
        <w:rPr>
          <w:rFonts w:ascii="Garamond" w:hAnsi="Garamond"/>
          <w:sz w:val="28"/>
          <w:szCs w:val="28"/>
          <w:vertAlign w:val="subscript"/>
        </w:rPr>
        <w:t>22</w:t>
      </w:r>
      <w:r>
        <w:rPr>
          <w:rFonts w:ascii="Garamond" w:hAnsi="Garamond"/>
          <w:sz w:val="28"/>
          <w:szCs w:val="28"/>
        </w:rPr>
        <w:t xml:space="preserve"> Judas, non pas l’Iscariote, lui dit : "</w:t>
      </w:r>
      <w:r w:rsidRPr="00B41BCB">
        <w:rPr>
          <w:rFonts w:ascii="Garamond" w:hAnsi="Garamond"/>
          <w:i/>
          <w:iCs/>
          <w:sz w:val="28"/>
          <w:szCs w:val="28"/>
        </w:rPr>
        <w:t>Seigneur, pourquoi n’est-il advenu qu’à nous que tu puisses te manifester et non au monde ?</w:t>
      </w:r>
      <w:r>
        <w:rPr>
          <w:rFonts w:ascii="Garamond" w:hAnsi="Garamond"/>
          <w:sz w:val="28"/>
          <w:szCs w:val="28"/>
        </w:rPr>
        <w:t xml:space="preserve">". </w:t>
      </w:r>
      <w:r w:rsidRPr="00B41BCB">
        <w:rPr>
          <w:rFonts w:ascii="Garamond" w:hAnsi="Garamond"/>
          <w:sz w:val="28"/>
          <w:szCs w:val="28"/>
          <w:vertAlign w:val="subscript"/>
        </w:rPr>
        <w:t>23</w:t>
      </w:r>
      <w:r>
        <w:rPr>
          <w:rFonts w:ascii="Garamond" w:hAnsi="Garamond"/>
          <w:sz w:val="28"/>
          <w:szCs w:val="28"/>
        </w:rPr>
        <w:t xml:space="preserve"> Jésus répondit et lui dit : "</w:t>
      </w:r>
      <w:r w:rsidRPr="00B41BCB">
        <w:rPr>
          <w:rFonts w:ascii="Garamond" w:hAnsi="Garamond"/>
          <w:i/>
          <w:iCs/>
          <w:sz w:val="28"/>
          <w:szCs w:val="28"/>
        </w:rPr>
        <w:t>Si quelqu’un m’aime (</w:t>
      </w:r>
      <w:proofErr w:type="spellStart"/>
      <w:r w:rsidRPr="00B41BCB">
        <w:rPr>
          <w:rFonts w:ascii="Garamond" w:hAnsi="Garamond"/>
          <w:i/>
          <w:iCs/>
          <w:sz w:val="28"/>
          <w:szCs w:val="28"/>
        </w:rPr>
        <w:t>conjugé</w:t>
      </w:r>
      <w:proofErr w:type="spellEnd"/>
      <w:r w:rsidRPr="00B41BCB">
        <w:rPr>
          <w:rFonts w:ascii="Garamond" w:hAnsi="Garamond"/>
          <w:i/>
          <w:iCs/>
          <w:sz w:val="28"/>
          <w:szCs w:val="28"/>
        </w:rPr>
        <w:t xml:space="preserve">), qu’il garde ma parole et le Père l’aimera et nous viendrons (moyen) vers lui et ferons (actif) chez lui une demeure. </w:t>
      </w:r>
      <w:r w:rsidRPr="00B41BCB">
        <w:rPr>
          <w:rFonts w:ascii="Garamond" w:hAnsi="Garamond"/>
          <w:sz w:val="28"/>
          <w:szCs w:val="28"/>
          <w:vertAlign w:val="subscript"/>
        </w:rPr>
        <w:t>24</w:t>
      </w:r>
      <w:r w:rsidRPr="00B41BCB">
        <w:rPr>
          <w:rFonts w:ascii="Garamond" w:hAnsi="Garamond"/>
          <w:i/>
          <w:iCs/>
          <w:sz w:val="28"/>
          <w:szCs w:val="28"/>
        </w:rPr>
        <w:t xml:space="preserve"> Celui qui n’est pas en train de m’aimer, qu’il ne garde pas mes paroles (pluriel) et la parole que vous écoutez n’est pas mienne, mais le Père qui m’a envoyé. </w:t>
      </w:r>
      <w:r w:rsidRPr="00B41BCB">
        <w:rPr>
          <w:rFonts w:ascii="Garamond" w:hAnsi="Garamond"/>
          <w:sz w:val="28"/>
          <w:szCs w:val="28"/>
          <w:vertAlign w:val="subscript"/>
        </w:rPr>
        <w:t>25</w:t>
      </w:r>
      <w:r w:rsidRPr="00B41BCB">
        <w:rPr>
          <w:rFonts w:ascii="Garamond" w:hAnsi="Garamond"/>
          <w:i/>
          <w:iCs/>
          <w:sz w:val="28"/>
          <w:szCs w:val="28"/>
        </w:rPr>
        <w:t xml:space="preserve"> Je vous ai dit ces choses, demeurant chez vous. </w:t>
      </w:r>
      <w:r w:rsidRPr="00B41BCB">
        <w:rPr>
          <w:rFonts w:ascii="Garamond" w:hAnsi="Garamond"/>
          <w:sz w:val="28"/>
          <w:szCs w:val="28"/>
          <w:vertAlign w:val="subscript"/>
        </w:rPr>
        <w:t>26</w:t>
      </w:r>
      <w:r w:rsidRPr="00B41BCB">
        <w:rPr>
          <w:rFonts w:ascii="Garamond" w:hAnsi="Garamond"/>
          <w:i/>
          <w:iCs/>
          <w:sz w:val="28"/>
          <w:szCs w:val="28"/>
        </w:rPr>
        <w:t xml:space="preserve"> Mais le consolateur, l’Esprit-Saint, celui que le Père envoie en mon nom, celui-ci vous enseignera toutes choses et vous fera vous souvenir toutes choses que je vous ai dites</w:t>
      </w:r>
      <w:r>
        <w:rPr>
          <w:rFonts w:ascii="Garamond" w:hAnsi="Garamond"/>
          <w:sz w:val="28"/>
          <w:szCs w:val="28"/>
        </w:rPr>
        <w:t>. »</w:t>
      </w:r>
    </w:p>
    <w:p w14:paraId="1AEA89A0" w14:textId="31FDEED6" w:rsidR="00B41BCB" w:rsidRDefault="00B41BCB" w:rsidP="00B41BCB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Chers frères et sœurs en Christ,</w:t>
      </w:r>
    </w:p>
    <w:p w14:paraId="75C04F98" w14:textId="2CC3BF26" w:rsidR="00B41BCB" w:rsidRDefault="00B41BCB" w:rsidP="00B41BCB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Nous sommes toujours dans cette montée vers Pentecôte et l’Évangile de Jean nous aide à méditer cet événement fondamental pour l’Église</w:t>
      </w:r>
      <w:r w:rsidR="009068CF">
        <w:rPr>
          <w:rFonts w:ascii="Garamond" w:hAnsi="Garamond"/>
          <w:sz w:val="28"/>
          <w:szCs w:val="28"/>
        </w:rPr>
        <w:t>, pour nous</w:t>
      </w:r>
      <w:r>
        <w:rPr>
          <w:rFonts w:ascii="Garamond" w:hAnsi="Garamond"/>
          <w:sz w:val="28"/>
          <w:szCs w:val="28"/>
        </w:rPr>
        <w:t> : l’envoi de l’Esprit-Saint. Avant d’aborder la question de l’Esprit, deux éléments importants de ce texte.</w:t>
      </w:r>
    </w:p>
    <w:p w14:paraId="7C56FAE6" w14:textId="77777777" w:rsidR="00B41BCB" w:rsidRDefault="00B41BCB" w:rsidP="00B41BCB">
      <w:pPr>
        <w:ind w:firstLine="708"/>
        <w:jc w:val="both"/>
        <w:rPr>
          <w:rFonts w:ascii="Garamond" w:hAnsi="Garamond"/>
          <w:sz w:val="28"/>
          <w:szCs w:val="28"/>
        </w:rPr>
      </w:pPr>
    </w:p>
    <w:p w14:paraId="5F515ABF" w14:textId="21AED395" w:rsidR="00B41BCB" w:rsidRPr="00B41BCB" w:rsidRDefault="00B41BCB" w:rsidP="00B41BCB">
      <w:pPr>
        <w:jc w:val="both"/>
        <w:rPr>
          <w:rFonts w:ascii="Garamond" w:hAnsi="Garamond"/>
          <w:b/>
          <w:bCs/>
          <w:sz w:val="28"/>
          <w:szCs w:val="28"/>
        </w:rPr>
      </w:pPr>
      <w:r w:rsidRPr="00B41BCB">
        <w:rPr>
          <w:rFonts w:ascii="Garamond" w:hAnsi="Garamond"/>
          <w:b/>
          <w:bCs/>
          <w:sz w:val="28"/>
          <w:szCs w:val="28"/>
        </w:rPr>
        <w:t>1) L’histoire</w:t>
      </w:r>
    </w:p>
    <w:p w14:paraId="4AF7C169" w14:textId="785A4E8F" w:rsidR="00B41BCB" w:rsidRDefault="00B41BCB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B41BCB">
        <w:rPr>
          <w:rFonts w:ascii="Garamond" w:hAnsi="Garamond"/>
          <w:b/>
          <w:bCs/>
          <w:sz w:val="28"/>
          <w:szCs w:val="28"/>
        </w:rPr>
        <w:t>Judas pose une question fondamentale : pourquoi Jésus n’apparaît-il pas au monde ?</w:t>
      </w:r>
      <w:r>
        <w:rPr>
          <w:rFonts w:ascii="Garamond" w:hAnsi="Garamond"/>
          <w:sz w:val="28"/>
          <w:szCs w:val="28"/>
        </w:rPr>
        <w:t xml:space="preserve"> Pourquoi les </w:t>
      </w:r>
      <w:r w:rsidR="00166BC6">
        <w:rPr>
          <w:rFonts w:ascii="Garamond" w:hAnsi="Garamond"/>
          <w:sz w:val="28"/>
          <w:szCs w:val="28"/>
        </w:rPr>
        <w:t xml:space="preserve">révélations du Christ, </w:t>
      </w:r>
      <w:r w:rsidR="009068CF">
        <w:rPr>
          <w:rFonts w:ascii="Garamond" w:hAnsi="Garamond"/>
          <w:sz w:val="28"/>
          <w:szCs w:val="28"/>
        </w:rPr>
        <w:t>comme</w:t>
      </w:r>
      <w:r w:rsidR="00166BC6">
        <w:rPr>
          <w:rFonts w:ascii="Garamond" w:hAnsi="Garamond"/>
          <w:sz w:val="28"/>
          <w:szCs w:val="28"/>
        </w:rPr>
        <w:t xml:space="preserve"> plus tard ses </w:t>
      </w:r>
      <w:r>
        <w:rPr>
          <w:rFonts w:ascii="Garamond" w:hAnsi="Garamond"/>
          <w:sz w:val="28"/>
          <w:szCs w:val="28"/>
        </w:rPr>
        <w:t>apparitions</w:t>
      </w:r>
      <w:r w:rsidR="00166BC6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sont-elles réservées aux disciples, à ceux qui sont, par conséquent, les moins crédibles pour en rendre compte ? Il est évident qu’ils seront accusés d’être partisans, de ne pas être « objectifs ». Qu’ils seraient prêts à inventer toutes les fadaises possibles et </w:t>
      </w:r>
      <w:r>
        <w:rPr>
          <w:rFonts w:ascii="Garamond" w:hAnsi="Garamond"/>
          <w:sz w:val="28"/>
          <w:szCs w:val="28"/>
        </w:rPr>
        <w:t xml:space="preserve">imaginables pour ne pas reconnaître leur erreur. </w:t>
      </w:r>
      <w:r w:rsidRPr="009068CF">
        <w:rPr>
          <w:rFonts w:ascii="Garamond" w:hAnsi="Garamond"/>
          <w:sz w:val="28"/>
          <w:szCs w:val="28"/>
          <w:u w:val="single"/>
        </w:rPr>
        <w:t>Judas pense pouvoir vaincre les cœurs par l’histoire, la raison, les preuves, la logique, les arguments additionnés les uns aux autres</w:t>
      </w:r>
      <w:r>
        <w:rPr>
          <w:rFonts w:ascii="Garamond" w:hAnsi="Garamond"/>
          <w:sz w:val="28"/>
          <w:szCs w:val="28"/>
        </w:rPr>
        <w:t xml:space="preserve">. L’objectivité cartésienne avant l’heure. Mais Jésus, par sa réponse, s’oppose à cette mainmise de la foi par l’histoire ou la raison. </w:t>
      </w:r>
      <w:r w:rsidRPr="00B41BCB">
        <w:rPr>
          <w:rFonts w:ascii="Garamond" w:hAnsi="Garamond"/>
          <w:b/>
          <w:bCs/>
          <w:sz w:val="28"/>
          <w:szCs w:val="28"/>
        </w:rPr>
        <w:t>La foi échappe à la raison. Elle échappera toujours à la raison.</w:t>
      </w:r>
      <w:r>
        <w:rPr>
          <w:rFonts w:ascii="Garamond" w:hAnsi="Garamond"/>
          <w:sz w:val="28"/>
          <w:szCs w:val="28"/>
        </w:rPr>
        <w:t xml:space="preserve"> Elle n’est pas de l’ordre de l’histoire, du raisonnable, de l’historique, de la preuve. Elle est, au contraire, de l’ordre du don et de l’abandon. </w:t>
      </w:r>
      <w:r w:rsidRPr="009068CF">
        <w:rPr>
          <w:rFonts w:ascii="Garamond" w:hAnsi="Garamond"/>
          <w:b/>
          <w:bCs/>
          <w:sz w:val="28"/>
          <w:szCs w:val="28"/>
        </w:rPr>
        <w:t>Jacques Ellul</w:t>
      </w:r>
      <w:r>
        <w:rPr>
          <w:rFonts w:ascii="Garamond" w:hAnsi="Garamond"/>
          <w:sz w:val="28"/>
          <w:szCs w:val="28"/>
        </w:rPr>
        <w:t xml:space="preserve">, professeur de droit à Bordeaux, </w:t>
      </w:r>
      <w:r w:rsidRPr="009068CF">
        <w:rPr>
          <w:rFonts w:ascii="Garamond" w:hAnsi="Garamond"/>
          <w:b/>
          <w:bCs/>
          <w:sz w:val="28"/>
          <w:szCs w:val="28"/>
        </w:rPr>
        <w:t>aimait à dire qu’il</w:t>
      </w:r>
      <w:r>
        <w:rPr>
          <w:rFonts w:ascii="Garamond" w:hAnsi="Garamond"/>
          <w:sz w:val="28"/>
          <w:szCs w:val="28"/>
        </w:rPr>
        <w:t xml:space="preserve"> « </w:t>
      </w:r>
      <w:r w:rsidRPr="00B41BCB">
        <w:rPr>
          <w:rFonts w:ascii="Garamond" w:hAnsi="Garamond"/>
          <w:i/>
          <w:iCs/>
          <w:sz w:val="28"/>
          <w:szCs w:val="28"/>
        </w:rPr>
        <w:t>n’avait pas la foi mais que la foi l’avait </w:t>
      </w:r>
      <w:r>
        <w:rPr>
          <w:rFonts w:ascii="Garamond" w:hAnsi="Garamond"/>
          <w:sz w:val="28"/>
          <w:szCs w:val="28"/>
        </w:rPr>
        <w:t>». Une belle formule à dire vrai. Une formule qui rappelle que nous avons toujours tendance à vouloir avoir la maîtrise des choses. Et que, dans le domaine de la foi, nous sommes appelés à la dé-maîtrise, à nous abandonner dans les bras du Père. D’accepter qu</w:t>
      </w:r>
      <w:r w:rsidR="009068CF">
        <w:rPr>
          <w:rFonts w:ascii="Garamond" w:hAnsi="Garamond"/>
          <w:sz w:val="28"/>
          <w:szCs w:val="28"/>
        </w:rPr>
        <w:t>’Il</w:t>
      </w:r>
      <w:r>
        <w:rPr>
          <w:rFonts w:ascii="Garamond" w:hAnsi="Garamond"/>
          <w:sz w:val="28"/>
          <w:szCs w:val="28"/>
        </w:rPr>
        <w:t xml:space="preserve"> mette sa paix dans nos cœurs au lieu de nous efforcer, tant bien que mal, à pacifier nos vies et nos cœurs. </w:t>
      </w:r>
    </w:p>
    <w:p w14:paraId="467158B3" w14:textId="0564A28C" w:rsidR="00B41BCB" w:rsidRDefault="00B41BCB" w:rsidP="00B41BCB">
      <w:pPr>
        <w:jc w:val="both"/>
        <w:rPr>
          <w:rFonts w:ascii="Garamond" w:hAnsi="Garamond"/>
          <w:sz w:val="28"/>
          <w:szCs w:val="28"/>
        </w:rPr>
      </w:pPr>
    </w:p>
    <w:p w14:paraId="00BC8E55" w14:textId="0E55D8C8" w:rsidR="00B41BCB" w:rsidRPr="00B41BCB" w:rsidRDefault="00B41BCB" w:rsidP="00B41BCB">
      <w:pPr>
        <w:jc w:val="both"/>
        <w:rPr>
          <w:rFonts w:ascii="Garamond" w:hAnsi="Garamond"/>
          <w:b/>
          <w:bCs/>
          <w:sz w:val="28"/>
          <w:szCs w:val="28"/>
        </w:rPr>
      </w:pPr>
      <w:r w:rsidRPr="00B41BCB">
        <w:rPr>
          <w:rFonts w:ascii="Garamond" w:hAnsi="Garamond"/>
          <w:b/>
          <w:bCs/>
          <w:sz w:val="28"/>
          <w:szCs w:val="28"/>
        </w:rPr>
        <w:t>2) L’individu</w:t>
      </w:r>
    </w:p>
    <w:p w14:paraId="0E6A2EDA" w14:textId="3D2C6AF1" w:rsidR="00B41BCB" w:rsidRDefault="00B41BCB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B41BCB">
        <w:rPr>
          <w:rFonts w:ascii="Garamond" w:hAnsi="Garamond"/>
          <w:b/>
          <w:bCs/>
          <w:sz w:val="28"/>
          <w:szCs w:val="28"/>
        </w:rPr>
        <w:t>Ensuite le deuxième élément important de ce texte est la place laissée à l’individu</w:t>
      </w:r>
      <w:r>
        <w:rPr>
          <w:rFonts w:ascii="Garamond" w:hAnsi="Garamond"/>
          <w:sz w:val="28"/>
          <w:szCs w:val="28"/>
        </w:rPr>
        <w:t>. Judas, dans sa question au maître, oppose deux groupes : « </w:t>
      </w:r>
      <w:r w:rsidRPr="00166BC6">
        <w:rPr>
          <w:rFonts w:ascii="Garamond" w:hAnsi="Garamond"/>
          <w:i/>
          <w:iCs/>
          <w:sz w:val="28"/>
          <w:szCs w:val="28"/>
        </w:rPr>
        <w:t>nous</w:t>
      </w:r>
      <w:r>
        <w:rPr>
          <w:rFonts w:ascii="Garamond" w:hAnsi="Garamond"/>
          <w:sz w:val="28"/>
          <w:szCs w:val="28"/>
        </w:rPr>
        <w:t> », les disciples, et « </w:t>
      </w:r>
      <w:r w:rsidRPr="00166BC6">
        <w:rPr>
          <w:rFonts w:ascii="Garamond" w:hAnsi="Garamond"/>
          <w:i/>
          <w:iCs/>
          <w:sz w:val="28"/>
          <w:szCs w:val="28"/>
        </w:rPr>
        <w:t>le</w:t>
      </w:r>
      <w:r>
        <w:rPr>
          <w:rFonts w:ascii="Garamond" w:hAnsi="Garamond"/>
          <w:sz w:val="28"/>
          <w:szCs w:val="28"/>
        </w:rPr>
        <w:t xml:space="preserve"> </w:t>
      </w:r>
      <w:r w:rsidRPr="00166BC6">
        <w:rPr>
          <w:rFonts w:ascii="Garamond" w:hAnsi="Garamond"/>
          <w:i/>
          <w:iCs/>
          <w:sz w:val="28"/>
          <w:szCs w:val="28"/>
        </w:rPr>
        <w:t>monde</w:t>
      </w:r>
      <w:r>
        <w:rPr>
          <w:rFonts w:ascii="Garamond" w:hAnsi="Garamond"/>
          <w:sz w:val="28"/>
          <w:szCs w:val="28"/>
        </w:rPr>
        <w:t> ». « </w:t>
      </w:r>
      <w:r w:rsidRPr="00166BC6">
        <w:rPr>
          <w:rFonts w:ascii="Garamond" w:hAnsi="Garamond"/>
          <w:i/>
          <w:iCs/>
          <w:sz w:val="28"/>
          <w:szCs w:val="28"/>
        </w:rPr>
        <w:t>Nous</w:t>
      </w:r>
      <w:r>
        <w:rPr>
          <w:rFonts w:ascii="Garamond" w:hAnsi="Garamond"/>
          <w:sz w:val="28"/>
          <w:szCs w:val="28"/>
        </w:rPr>
        <w:t> » et les « </w:t>
      </w:r>
      <w:r w:rsidRPr="00166BC6">
        <w:rPr>
          <w:rFonts w:ascii="Garamond" w:hAnsi="Garamond"/>
          <w:i/>
          <w:iCs/>
          <w:sz w:val="28"/>
          <w:szCs w:val="28"/>
        </w:rPr>
        <w:t>autres</w:t>
      </w:r>
      <w:r>
        <w:rPr>
          <w:rFonts w:ascii="Garamond" w:hAnsi="Garamond"/>
          <w:sz w:val="28"/>
          <w:szCs w:val="28"/>
        </w:rPr>
        <w:t> ». Jésus, dans sa réponse, ne reprend pas cette opposition de « blocs » contre « blocs ». Il parle non plus de groupes mais d’individus : « </w:t>
      </w:r>
      <w:r w:rsidRPr="00166BC6">
        <w:rPr>
          <w:rFonts w:ascii="Garamond" w:hAnsi="Garamond"/>
          <w:i/>
          <w:iCs/>
          <w:sz w:val="28"/>
          <w:szCs w:val="28"/>
        </w:rPr>
        <w:t>celui qui m’aime</w:t>
      </w:r>
      <w:r>
        <w:rPr>
          <w:rFonts w:ascii="Garamond" w:hAnsi="Garamond"/>
          <w:sz w:val="28"/>
          <w:szCs w:val="28"/>
        </w:rPr>
        <w:t> » et « </w:t>
      </w:r>
      <w:r w:rsidRPr="00166BC6">
        <w:rPr>
          <w:rFonts w:ascii="Garamond" w:hAnsi="Garamond"/>
          <w:i/>
          <w:iCs/>
          <w:sz w:val="28"/>
          <w:szCs w:val="28"/>
        </w:rPr>
        <w:t>celui qui ne m’aime pas</w:t>
      </w:r>
      <w:r>
        <w:rPr>
          <w:rFonts w:ascii="Garamond" w:hAnsi="Garamond"/>
          <w:sz w:val="28"/>
          <w:szCs w:val="28"/>
        </w:rPr>
        <w:t xml:space="preserve"> ». </w:t>
      </w:r>
      <w:r w:rsidRPr="00166BC6">
        <w:rPr>
          <w:rFonts w:ascii="Garamond" w:hAnsi="Garamond"/>
          <w:b/>
          <w:bCs/>
          <w:sz w:val="28"/>
          <w:szCs w:val="28"/>
        </w:rPr>
        <w:t>Le seul repère</w:t>
      </w:r>
      <w:r>
        <w:rPr>
          <w:rFonts w:ascii="Garamond" w:hAnsi="Garamond"/>
          <w:sz w:val="28"/>
          <w:szCs w:val="28"/>
        </w:rPr>
        <w:t xml:space="preserve"> n’</w:t>
      </w:r>
      <w:r w:rsidRPr="00166BC6">
        <w:rPr>
          <w:rFonts w:ascii="Garamond" w:hAnsi="Garamond"/>
          <w:b/>
          <w:bCs/>
          <w:sz w:val="28"/>
          <w:szCs w:val="28"/>
        </w:rPr>
        <w:t>est</w:t>
      </w:r>
      <w:r>
        <w:rPr>
          <w:rFonts w:ascii="Garamond" w:hAnsi="Garamond"/>
          <w:sz w:val="28"/>
          <w:szCs w:val="28"/>
        </w:rPr>
        <w:t xml:space="preserve"> pas le clan, le groupe, la tribu, mais </w:t>
      </w:r>
      <w:r w:rsidRPr="00166BC6">
        <w:rPr>
          <w:rFonts w:ascii="Garamond" w:hAnsi="Garamond"/>
          <w:b/>
          <w:bCs/>
          <w:sz w:val="28"/>
          <w:szCs w:val="28"/>
        </w:rPr>
        <w:t>l’individu</w:t>
      </w:r>
      <w:r>
        <w:rPr>
          <w:rFonts w:ascii="Garamond" w:hAnsi="Garamond"/>
          <w:sz w:val="28"/>
          <w:szCs w:val="28"/>
        </w:rPr>
        <w:t xml:space="preserve">. </w:t>
      </w:r>
      <w:r w:rsidRPr="00166BC6">
        <w:rPr>
          <w:rFonts w:ascii="Garamond" w:hAnsi="Garamond"/>
          <w:sz w:val="28"/>
          <w:szCs w:val="28"/>
          <w:u w:val="single"/>
        </w:rPr>
        <w:t xml:space="preserve">Aujourd’hui, </w:t>
      </w:r>
      <w:r w:rsidR="00483372" w:rsidRPr="00166BC6">
        <w:rPr>
          <w:rFonts w:ascii="Garamond" w:hAnsi="Garamond"/>
          <w:sz w:val="28"/>
          <w:szCs w:val="28"/>
          <w:u w:val="single"/>
        </w:rPr>
        <w:t>nous avons toujours du mal à passer de la logique du groupe à celle de</w:t>
      </w:r>
      <w:r w:rsidR="00483372">
        <w:rPr>
          <w:rFonts w:ascii="Garamond" w:hAnsi="Garamond"/>
          <w:sz w:val="28"/>
          <w:szCs w:val="28"/>
        </w:rPr>
        <w:t xml:space="preserve"> </w:t>
      </w:r>
      <w:r w:rsidR="00483372" w:rsidRPr="00166BC6">
        <w:rPr>
          <w:rFonts w:ascii="Garamond" w:hAnsi="Garamond"/>
          <w:sz w:val="28"/>
          <w:szCs w:val="28"/>
          <w:u w:val="single"/>
        </w:rPr>
        <w:lastRenderedPageBreak/>
        <w:t>l’individu</w:t>
      </w:r>
      <w:r w:rsidR="00483372">
        <w:rPr>
          <w:rFonts w:ascii="Garamond" w:hAnsi="Garamond"/>
          <w:sz w:val="28"/>
          <w:szCs w:val="28"/>
        </w:rPr>
        <w:t>. Nous pensons souvent de manière groupale. Sur le plan religieux notamment : les « évangéliques » font ceci oubliant que la nébuleuse évangélique est aussi nombreuse que diversifiée ; les « catholiques » pensent ceci, oubliant là encore que l’</w:t>
      </w:r>
      <w:r w:rsidR="00166BC6">
        <w:rPr>
          <w:rFonts w:ascii="Garamond" w:hAnsi="Garamond"/>
          <w:sz w:val="28"/>
          <w:szCs w:val="28"/>
        </w:rPr>
        <w:t>É</w:t>
      </w:r>
      <w:r w:rsidR="00483372">
        <w:rPr>
          <w:rFonts w:ascii="Garamond" w:hAnsi="Garamond"/>
          <w:sz w:val="28"/>
          <w:szCs w:val="28"/>
        </w:rPr>
        <w:t>glise catholique</w:t>
      </w:r>
      <w:r w:rsidR="00166BC6">
        <w:rPr>
          <w:rFonts w:ascii="Garamond" w:hAnsi="Garamond"/>
          <w:sz w:val="28"/>
          <w:szCs w:val="28"/>
        </w:rPr>
        <w:t xml:space="preserve"> n’est pas « une » mais bel et bien « plurielle », que c’</w:t>
      </w:r>
      <w:r w:rsidR="00483372">
        <w:rPr>
          <w:rFonts w:ascii="Garamond" w:hAnsi="Garamond"/>
          <w:sz w:val="28"/>
          <w:szCs w:val="28"/>
        </w:rPr>
        <w:t>est une</w:t>
      </w:r>
      <w:r w:rsidR="00166BC6">
        <w:rPr>
          <w:rFonts w:ascii="Garamond" w:hAnsi="Garamond"/>
          <w:sz w:val="28"/>
          <w:szCs w:val="28"/>
        </w:rPr>
        <w:t xml:space="preserve"> véritable</w:t>
      </w:r>
      <w:r w:rsidR="00483372">
        <w:rPr>
          <w:rFonts w:ascii="Garamond" w:hAnsi="Garamond"/>
          <w:sz w:val="28"/>
          <w:szCs w:val="28"/>
        </w:rPr>
        <w:t xml:space="preserve"> </w:t>
      </w:r>
      <w:r w:rsidR="00166BC6">
        <w:rPr>
          <w:rFonts w:ascii="Garamond" w:hAnsi="Garamond"/>
          <w:sz w:val="28"/>
          <w:szCs w:val="28"/>
        </w:rPr>
        <w:t>« </w:t>
      </w:r>
      <w:r w:rsidR="00483372">
        <w:rPr>
          <w:rFonts w:ascii="Garamond" w:hAnsi="Garamond"/>
          <w:sz w:val="28"/>
          <w:szCs w:val="28"/>
        </w:rPr>
        <w:t>auberge</w:t>
      </w:r>
      <w:r w:rsidR="00166BC6">
        <w:rPr>
          <w:rFonts w:ascii="Garamond" w:hAnsi="Garamond"/>
          <w:sz w:val="28"/>
          <w:szCs w:val="28"/>
        </w:rPr>
        <w:t xml:space="preserve"> espagnole »</w:t>
      </w:r>
      <w:r w:rsidR="00483372">
        <w:rPr>
          <w:rFonts w:ascii="Garamond" w:hAnsi="Garamond"/>
          <w:sz w:val="28"/>
          <w:szCs w:val="28"/>
        </w:rPr>
        <w:t xml:space="preserve"> recueill</w:t>
      </w:r>
      <w:r w:rsidR="00166BC6">
        <w:rPr>
          <w:rFonts w:ascii="Garamond" w:hAnsi="Garamond"/>
          <w:sz w:val="28"/>
          <w:szCs w:val="28"/>
        </w:rPr>
        <w:t>ant</w:t>
      </w:r>
      <w:r w:rsidR="00483372">
        <w:rPr>
          <w:rFonts w:ascii="Garamond" w:hAnsi="Garamond"/>
          <w:sz w:val="28"/>
          <w:szCs w:val="28"/>
        </w:rPr>
        <w:t xml:space="preserve"> en son sein des personnes très différentes allant des ultra-conservateurs </w:t>
      </w:r>
      <w:r w:rsidR="00166BC6">
        <w:rPr>
          <w:rFonts w:ascii="Garamond" w:hAnsi="Garamond"/>
          <w:sz w:val="28"/>
          <w:szCs w:val="28"/>
        </w:rPr>
        <w:t xml:space="preserve">qui </w:t>
      </w:r>
      <w:r w:rsidR="00483372">
        <w:rPr>
          <w:rFonts w:ascii="Garamond" w:hAnsi="Garamond"/>
          <w:sz w:val="28"/>
          <w:szCs w:val="28"/>
        </w:rPr>
        <w:t>défend</w:t>
      </w:r>
      <w:r w:rsidR="00166BC6">
        <w:rPr>
          <w:rFonts w:ascii="Garamond" w:hAnsi="Garamond"/>
          <w:sz w:val="28"/>
          <w:szCs w:val="28"/>
        </w:rPr>
        <w:t>e</w:t>
      </w:r>
      <w:r w:rsidR="00483372">
        <w:rPr>
          <w:rFonts w:ascii="Garamond" w:hAnsi="Garamond"/>
          <w:sz w:val="28"/>
          <w:szCs w:val="28"/>
        </w:rPr>
        <w:t xml:space="preserve">nt la liturgie en latin aux ultra-libéraux </w:t>
      </w:r>
      <w:r w:rsidR="00166BC6">
        <w:rPr>
          <w:rFonts w:ascii="Garamond" w:hAnsi="Garamond"/>
          <w:sz w:val="28"/>
          <w:szCs w:val="28"/>
        </w:rPr>
        <w:t xml:space="preserve">qui </w:t>
      </w:r>
      <w:r w:rsidR="00483372">
        <w:rPr>
          <w:rFonts w:ascii="Garamond" w:hAnsi="Garamond"/>
          <w:sz w:val="28"/>
          <w:szCs w:val="28"/>
        </w:rPr>
        <w:t>remett</w:t>
      </w:r>
      <w:r w:rsidR="00166BC6">
        <w:rPr>
          <w:rFonts w:ascii="Garamond" w:hAnsi="Garamond"/>
          <w:sz w:val="28"/>
          <w:szCs w:val="28"/>
        </w:rPr>
        <w:t>e</w:t>
      </w:r>
      <w:r w:rsidR="00483372">
        <w:rPr>
          <w:rFonts w:ascii="Garamond" w:hAnsi="Garamond"/>
          <w:sz w:val="28"/>
          <w:szCs w:val="28"/>
        </w:rPr>
        <w:t xml:space="preserve">nt en cause bien des pratiques que Luther jugeait idolâtres. Oui, nous pensons de manière groupale sur le plan religieux mais aussi social : </w:t>
      </w:r>
      <w:r w:rsidR="00166BC6">
        <w:rPr>
          <w:rFonts w:ascii="Garamond" w:hAnsi="Garamond"/>
          <w:sz w:val="28"/>
          <w:szCs w:val="28"/>
        </w:rPr>
        <w:t>combien de fois entend-je parler d</w:t>
      </w:r>
      <w:r w:rsidR="00483372">
        <w:rPr>
          <w:rFonts w:ascii="Garamond" w:hAnsi="Garamond"/>
          <w:sz w:val="28"/>
          <w:szCs w:val="28"/>
        </w:rPr>
        <w:t xml:space="preserve">es « Roms », </w:t>
      </w:r>
      <w:r w:rsidR="00166BC6">
        <w:rPr>
          <w:rFonts w:ascii="Garamond" w:hAnsi="Garamond"/>
          <w:sz w:val="28"/>
          <w:szCs w:val="28"/>
        </w:rPr>
        <w:t>d</w:t>
      </w:r>
      <w:r w:rsidR="00483372">
        <w:rPr>
          <w:rFonts w:ascii="Garamond" w:hAnsi="Garamond"/>
          <w:sz w:val="28"/>
          <w:szCs w:val="28"/>
        </w:rPr>
        <w:t xml:space="preserve">es « algériens », </w:t>
      </w:r>
      <w:r w:rsidR="00166BC6">
        <w:rPr>
          <w:rFonts w:ascii="Garamond" w:hAnsi="Garamond"/>
          <w:sz w:val="28"/>
          <w:szCs w:val="28"/>
        </w:rPr>
        <w:t>d</w:t>
      </w:r>
      <w:r w:rsidR="00483372">
        <w:rPr>
          <w:rFonts w:ascii="Garamond" w:hAnsi="Garamond"/>
          <w:sz w:val="28"/>
          <w:szCs w:val="28"/>
        </w:rPr>
        <w:t>es « Marocains</w:t>
      </w:r>
      <w:proofErr w:type="gramStart"/>
      <w:r w:rsidR="00483372">
        <w:rPr>
          <w:rFonts w:ascii="Garamond" w:hAnsi="Garamond"/>
          <w:sz w:val="28"/>
          <w:szCs w:val="28"/>
        </w:rPr>
        <w:t> »...</w:t>
      </w:r>
      <w:proofErr w:type="gramEnd"/>
      <w:r w:rsidR="00166BC6">
        <w:rPr>
          <w:rFonts w:ascii="Garamond" w:hAnsi="Garamond"/>
          <w:sz w:val="28"/>
          <w:szCs w:val="28"/>
        </w:rPr>
        <w:t> ? ;</w:t>
      </w:r>
      <w:r w:rsidR="00483372">
        <w:rPr>
          <w:rFonts w:ascii="Garamond" w:hAnsi="Garamond"/>
          <w:sz w:val="28"/>
          <w:szCs w:val="28"/>
        </w:rPr>
        <w:t xml:space="preserve"> oubliant </w:t>
      </w:r>
      <w:r w:rsidR="00166BC6">
        <w:rPr>
          <w:rFonts w:ascii="Garamond" w:hAnsi="Garamond"/>
          <w:sz w:val="28"/>
          <w:szCs w:val="28"/>
        </w:rPr>
        <w:t xml:space="preserve">là encore </w:t>
      </w:r>
      <w:r w:rsidR="00483372">
        <w:rPr>
          <w:rFonts w:ascii="Garamond" w:hAnsi="Garamond"/>
          <w:sz w:val="28"/>
          <w:szCs w:val="28"/>
        </w:rPr>
        <w:t>que</w:t>
      </w:r>
      <w:r w:rsidR="00166BC6">
        <w:rPr>
          <w:rFonts w:ascii="Garamond" w:hAnsi="Garamond"/>
          <w:sz w:val="28"/>
          <w:szCs w:val="28"/>
        </w:rPr>
        <w:t>,</w:t>
      </w:r>
      <w:r w:rsidR="00483372">
        <w:rPr>
          <w:rFonts w:ascii="Garamond" w:hAnsi="Garamond"/>
          <w:sz w:val="28"/>
          <w:szCs w:val="28"/>
        </w:rPr>
        <w:t xml:space="preserve"> derrière le pays d’origine</w:t>
      </w:r>
      <w:r w:rsidR="00166BC6">
        <w:rPr>
          <w:rFonts w:ascii="Garamond" w:hAnsi="Garamond"/>
          <w:sz w:val="28"/>
          <w:szCs w:val="28"/>
        </w:rPr>
        <w:t>,</w:t>
      </w:r>
      <w:r w:rsidR="00483372">
        <w:rPr>
          <w:rFonts w:ascii="Garamond" w:hAnsi="Garamond"/>
          <w:sz w:val="28"/>
          <w:szCs w:val="28"/>
        </w:rPr>
        <w:t xml:space="preserve"> il y a des individus avec une pensée différente, des religions différentes, des pratiques de vie, des choix de vie extrêmement différents. </w:t>
      </w:r>
      <w:r w:rsidR="00483372" w:rsidRPr="00166BC6">
        <w:rPr>
          <w:rFonts w:ascii="Garamond" w:hAnsi="Garamond"/>
          <w:b/>
          <w:bCs/>
          <w:sz w:val="28"/>
          <w:szCs w:val="28"/>
        </w:rPr>
        <w:t>Ce généralisme, cette pensée de groupe est la base même du « racisme », quelle qu’en soit les formes</w:t>
      </w:r>
      <w:r w:rsidR="00483372">
        <w:rPr>
          <w:rFonts w:ascii="Garamond" w:hAnsi="Garamond"/>
          <w:sz w:val="28"/>
          <w:szCs w:val="28"/>
        </w:rPr>
        <w:t xml:space="preserve">. </w:t>
      </w:r>
      <w:r w:rsidR="005D7D75">
        <w:rPr>
          <w:rFonts w:ascii="Garamond" w:hAnsi="Garamond"/>
          <w:sz w:val="28"/>
          <w:szCs w:val="28"/>
        </w:rPr>
        <w:t xml:space="preserve">Et le racisme quel qu’il soit n’a rien à voir avec le christianisme. </w:t>
      </w:r>
      <w:r w:rsidR="00483372">
        <w:rPr>
          <w:rFonts w:ascii="Garamond" w:hAnsi="Garamond"/>
          <w:sz w:val="28"/>
          <w:szCs w:val="28"/>
        </w:rPr>
        <w:t>Pour contrer le racisme, il faut toujours considérer l’individu que l’on a en face de soi, l’individu avec qui on construit une rel</w:t>
      </w:r>
      <w:r w:rsidR="005D7D75">
        <w:rPr>
          <w:rFonts w:ascii="Garamond" w:hAnsi="Garamond"/>
          <w:sz w:val="28"/>
          <w:szCs w:val="28"/>
        </w:rPr>
        <w:t>ati</w:t>
      </w:r>
      <w:r w:rsidR="00483372">
        <w:rPr>
          <w:rFonts w:ascii="Garamond" w:hAnsi="Garamond"/>
          <w:sz w:val="28"/>
          <w:szCs w:val="28"/>
        </w:rPr>
        <w:t>on, pas à pas, pierre à pierre. Oui, nous pensons souvent de manière groupale. Et nous ne sommes guère aidés par nos élites, nos politiques</w:t>
      </w:r>
      <w:r w:rsidR="000B069A">
        <w:rPr>
          <w:rFonts w:ascii="Garamond" w:hAnsi="Garamond"/>
          <w:sz w:val="28"/>
          <w:szCs w:val="28"/>
        </w:rPr>
        <w:t xml:space="preserve"> qui</w:t>
      </w:r>
      <w:r w:rsidR="005D7D75">
        <w:rPr>
          <w:rFonts w:ascii="Garamond" w:hAnsi="Garamond"/>
          <w:sz w:val="28"/>
          <w:szCs w:val="28"/>
        </w:rPr>
        <w:t>,</w:t>
      </w:r>
      <w:r w:rsidR="00483372">
        <w:rPr>
          <w:rFonts w:ascii="Garamond" w:hAnsi="Garamond"/>
          <w:sz w:val="28"/>
          <w:szCs w:val="28"/>
        </w:rPr>
        <w:t xml:space="preserve"> les premiers</w:t>
      </w:r>
      <w:r w:rsidR="005D7D75">
        <w:rPr>
          <w:rFonts w:ascii="Garamond" w:hAnsi="Garamond"/>
          <w:sz w:val="28"/>
          <w:szCs w:val="28"/>
        </w:rPr>
        <w:t>,</w:t>
      </w:r>
      <w:r w:rsidR="00483372">
        <w:rPr>
          <w:rFonts w:ascii="Garamond" w:hAnsi="Garamond"/>
          <w:sz w:val="28"/>
          <w:szCs w:val="28"/>
        </w:rPr>
        <w:t xml:space="preserve"> ne cessent de parler de manière indifférenciée « des français » : les « français » pensent ceci, « veulent » ceci. Sans compter ceux qui estiment qu’aujourd’hui nous </w:t>
      </w:r>
      <w:r w:rsidR="000B069A">
        <w:rPr>
          <w:rFonts w:ascii="Garamond" w:hAnsi="Garamond"/>
          <w:sz w:val="28"/>
          <w:szCs w:val="28"/>
        </w:rPr>
        <w:t>serions</w:t>
      </w:r>
      <w:r w:rsidR="00483372">
        <w:rPr>
          <w:rFonts w:ascii="Garamond" w:hAnsi="Garamond"/>
          <w:sz w:val="28"/>
          <w:szCs w:val="28"/>
        </w:rPr>
        <w:t xml:space="preserve"> en </w:t>
      </w:r>
      <w:r w:rsidR="000B069A">
        <w:rPr>
          <w:rFonts w:ascii="Garamond" w:hAnsi="Garamond"/>
          <w:sz w:val="28"/>
          <w:szCs w:val="28"/>
        </w:rPr>
        <w:t>pleine</w:t>
      </w:r>
      <w:r w:rsidR="00483372">
        <w:rPr>
          <w:rFonts w:ascii="Garamond" w:hAnsi="Garamond"/>
          <w:sz w:val="28"/>
          <w:szCs w:val="28"/>
        </w:rPr>
        <w:t xml:space="preserve"> guerre des civilisations. </w:t>
      </w:r>
      <w:r w:rsidR="000B069A">
        <w:rPr>
          <w:rFonts w:ascii="Garamond" w:hAnsi="Garamond"/>
          <w:sz w:val="28"/>
          <w:szCs w:val="28"/>
        </w:rPr>
        <w:t>Un choc qui, selon</w:t>
      </w:r>
      <w:r w:rsidR="00483372">
        <w:rPr>
          <w:rFonts w:ascii="Garamond" w:hAnsi="Garamond"/>
          <w:sz w:val="28"/>
          <w:szCs w:val="28"/>
        </w:rPr>
        <w:t xml:space="preserve"> Samuel </w:t>
      </w:r>
      <w:proofErr w:type="spellStart"/>
      <w:r w:rsidR="00483372">
        <w:rPr>
          <w:rFonts w:ascii="Garamond" w:hAnsi="Garamond"/>
          <w:sz w:val="28"/>
          <w:szCs w:val="28"/>
        </w:rPr>
        <w:t>Hungtington</w:t>
      </w:r>
      <w:proofErr w:type="spellEnd"/>
      <w:r w:rsidR="000B069A">
        <w:rPr>
          <w:rFonts w:ascii="Garamond" w:hAnsi="Garamond"/>
          <w:sz w:val="28"/>
          <w:szCs w:val="28"/>
        </w:rPr>
        <w:t xml:space="preserve">, opposerait, conduirait à la guerre </w:t>
      </w:r>
      <w:r w:rsidR="00483372">
        <w:rPr>
          <w:rFonts w:ascii="Garamond" w:hAnsi="Garamond"/>
          <w:sz w:val="28"/>
          <w:szCs w:val="28"/>
        </w:rPr>
        <w:t xml:space="preserve">la civilisation occidentale et la civilisation </w:t>
      </w:r>
      <w:r w:rsidR="00483372">
        <w:rPr>
          <w:rFonts w:ascii="Garamond" w:hAnsi="Garamond"/>
          <w:sz w:val="28"/>
          <w:szCs w:val="28"/>
        </w:rPr>
        <w:t>musulmane.</w:t>
      </w:r>
      <w:r w:rsidR="000B069A">
        <w:rPr>
          <w:rFonts w:ascii="Garamond" w:hAnsi="Garamond"/>
          <w:sz w:val="28"/>
          <w:szCs w:val="28"/>
        </w:rPr>
        <w:t xml:space="preserve"> </w:t>
      </w:r>
      <w:r w:rsidR="00483372">
        <w:rPr>
          <w:rFonts w:ascii="Garamond" w:hAnsi="Garamond"/>
          <w:sz w:val="28"/>
          <w:szCs w:val="28"/>
        </w:rPr>
        <w:t xml:space="preserve">D’autant plus que </w:t>
      </w:r>
      <w:r w:rsidR="000B069A">
        <w:rPr>
          <w:rFonts w:ascii="Garamond" w:hAnsi="Garamond"/>
          <w:sz w:val="28"/>
          <w:szCs w:val="28"/>
        </w:rPr>
        <w:t>cette dernière</w:t>
      </w:r>
      <w:r w:rsidR="00483372">
        <w:rPr>
          <w:rFonts w:ascii="Garamond" w:hAnsi="Garamond"/>
          <w:sz w:val="28"/>
          <w:szCs w:val="28"/>
        </w:rPr>
        <w:t xml:space="preserve"> se sentirait humil</w:t>
      </w:r>
      <w:r w:rsidR="0034287B">
        <w:rPr>
          <w:rFonts w:ascii="Garamond" w:hAnsi="Garamond"/>
          <w:sz w:val="28"/>
          <w:szCs w:val="28"/>
        </w:rPr>
        <w:t>i</w:t>
      </w:r>
      <w:r w:rsidR="00483372">
        <w:rPr>
          <w:rFonts w:ascii="Garamond" w:hAnsi="Garamond"/>
          <w:sz w:val="28"/>
          <w:szCs w:val="28"/>
        </w:rPr>
        <w:t xml:space="preserve">ée et dévalorisée par </w:t>
      </w:r>
      <w:r w:rsidR="000B069A">
        <w:rPr>
          <w:rFonts w:ascii="Garamond" w:hAnsi="Garamond"/>
          <w:sz w:val="28"/>
          <w:szCs w:val="28"/>
        </w:rPr>
        <w:t>la première</w:t>
      </w:r>
      <w:r w:rsidR="00483372">
        <w:rPr>
          <w:rFonts w:ascii="Garamond" w:hAnsi="Garamond"/>
          <w:sz w:val="28"/>
          <w:szCs w:val="28"/>
        </w:rPr>
        <w:t>. Un peu comme Caïn</w:t>
      </w:r>
      <w:r w:rsidR="00B10F98">
        <w:rPr>
          <w:rFonts w:ascii="Garamond" w:hAnsi="Garamond"/>
          <w:sz w:val="28"/>
          <w:szCs w:val="28"/>
        </w:rPr>
        <w:t xml:space="preserve"> qui, se sentant dévalorisé par Abel, le tue..</w:t>
      </w:r>
      <w:r w:rsidR="00483372">
        <w:rPr>
          <w:rFonts w:ascii="Garamond" w:hAnsi="Garamond"/>
          <w:sz w:val="28"/>
          <w:szCs w:val="28"/>
        </w:rPr>
        <w:t xml:space="preserve">. </w:t>
      </w:r>
      <w:r w:rsidR="0034287B">
        <w:rPr>
          <w:rFonts w:ascii="Garamond" w:hAnsi="Garamond"/>
          <w:sz w:val="28"/>
          <w:szCs w:val="28"/>
        </w:rPr>
        <w:t>Mais</w:t>
      </w:r>
      <w:r w:rsidR="00B10F98">
        <w:rPr>
          <w:rFonts w:ascii="Garamond" w:hAnsi="Garamond"/>
          <w:sz w:val="28"/>
          <w:szCs w:val="28"/>
        </w:rPr>
        <w:t>,</w:t>
      </w:r>
      <w:r w:rsidR="0034287B">
        <w:rPr>
          <w:rFonts w:ascii="Garamond" w:hAnsi="Garamond"/>
          <w:sz w:val="28"/>
          <w:szCs w:val="28"/>
        </w:rPr>
        <w:t xml:space="preserve"> disons-le sereinement : l</w:t>
      </w:r>
      <w:r w:rsidR="00483372">
        <w:rPr>
          <w:rFonts w:ascii="Garamond" w:hAnsi="Garamond"/>
          <w:sz w:val="28"/>
          <w:szCs w:val="28"/>
        </w:rPr>
        <w:t xml:space="preserve">’hypothèse </w:t>
      </w:r>
      <w:r w:rsidR="0034287B">
        <w:rPr>
          <w:rFonts w:ascii="Garamond" w:hAnsi="Garamond"/>
          <w:sz w:val="28"/>
          <w:szCs w:val="28"/>
        </w:rPr>
        <w:t xml:space="preserve">de </w:t>
      </w:r>
      <w:proofErr w:type="spellStart"/>
      <w:r w:rsidR="0034287B">
        <w:rPr>
          <w:rFonts w:ascii="Garamond" w:hAnsi="Garamond"/>
          <w:sz w:val="28"/>
          <w:szCs w:val="28"/>
        </w:rPr>
        <w:t>Hungtington</w:t>
      </w:r>
      <w:proofErr w:type="spellEnd"/>
      <w:r w:rsidR="0034287B">
        <w:rPr>
          <w:rFonts w:ascii="Garamond" w:hAnsi="Garamond"/>
          <w:sz w:val="28"/>
          <w:szCs w:val="28"/>
        </w:rPr>
        <w:t xml:space="preserve"> </w:t>
      </w:r>
      <w:r w:rsidR="00B10F98">
        <w:rPr>
          <w:rFonts w:ascii="Garamond" w:hAnsi="Garamond"/>
          <w:sz w:val="28"/>
          <w:szCs w:val="28"/>
        </w:rPr>
        <w:t>ne tient pas debout. Et, en plus,</w:t>
      </w:r>
      <w:r w:rsidR="00483372">
        <w:rPr>
          <w:rFonts w:ascii="Garamond" w:hAnsi="Garamond"/>
          <w:sz w:val="28"/>
          <w:szCs w:val="28"/>
        </w:rPr>
        <w:t xml:space="preserve"> e</w:t>
      </w:r>
      <w:r w:rsidR="00B10F98">
        <w:rPr>
          <w:rFonts w:ascii="Garamond" w:hAnsi="Garamond"/>
          <w:sz w:val="28"/>
          <w:szCs w:val="28"/>
        </w:rPr>
        <w:t>lle</w:t>
      </w:r>
      <w:r w:rsidR="00483372">
        <w:rPr>
          <w:rFonts w:ascii="Garamond" w:hAnsi="Garamond"/>
          <w:sz w:val="28"/>
          <w:szCs w:val="28"/>
        </w:rPr>
        <w:t xml:space="preserve"> conduit à considérer </w:t>
      </w:r>
      <w:r w:rsidR="0034287B">
        <w:rPr>
          <w:rFonts w:ascii="Garamond" w:hAnsi="Garamond"/>
          <w:sz w:val="28"/>
          <w:szCs w:val="28"/>
        </w:rPr>
        <w:t xml:space="preserve">le monde musulman </w:t>
      </w:r>
      <w:r w:rsidR="00483372">
        <w:rPr>
          <w:rFonts w:ascii="Garamond" w:hAnsi="Garamond"/>
          <w:sz w:val="28"/>
          <w:szCs w:val="28"/>
        </w:rPr>
        <w:t xml:space="preserve">de manière </w:t>
      </w:r>
      <w:r w:rsidR="0034287B">
        <w:rPr>
          <w:rFonts w:ascii="Garamond" w:hAnsi="Garamond"/>
          <w:sz w:val="28"/>
          <w:szCs w:val="28"/>
        </w:rPr>
        <w:t>uniforme, oubliant qu’il</w:t>
      </w:r>
      <w:r w:rsidR="00483372">
        <w:rPr>
          <w:rFonts w:ascii="Garamond" w:hAnsi="Garamond"/>
          <w:sz w:val="28"/>
          <w:szCs w:val="28"/>
        </w:rPr>
        <w:t xml:space="preserve"> est divers, </w:t>
      </w:r>
      <w:r w:rsidR="0034287B">
        <w:rPr>
          <w:rFonts w:ascii="Garamond" w:hAnsi="Garamond"/>
          <w:sz w:val="28"/>
          <w:szCs w:val="28"/>
        </w:rPr>
        <w:t>oubliant qu’il va</w:t>
      </w:r>
      <w:r w:rsidR="00483372">
        <w:rPr>
          <w:rFonts w:ascii="Garamond" w:hAnsi="Garamond"/>
          <w:sz w:val="28"/>
          <w:szCs w:val="28"/>
        </w:rPr>
        <w:t xml:space="preserve"> des salafistes meurtriers aux soufistes pacifistes. Entendons l’appel de Jésus et considérons les individus.</w:t>
      </w:r>
      <w:r w:rsidR="0034287B">
        <w:rPr>
          <w:rFonts w:ascii="Garamond" w:hAnsi="Garamond"/>
          <w:sz w:val="28"/>
          <w:szCs w:val="28"/>
        </w:rPr>
        <w:t xml:space="preserve"> Et uniquement les individus.</w:t>
      </w:r>
      <w:r w:rsidR="00483372">
        <w:rPr>
          <w:rFonts w:ascii="Garamond" w:hAnsi="Garamond"/>
          <w:sz w:val="28"/>
          <w:szCs w:val="28"/>
        </w:rPr>
        <w:t xml:space="preserve"> Bâtissons avec eux des relations. Rappelons</w:t>
      </w:r>
      <w:r w:rsidR="0034287B">
        <w:rPr>
          <w:rFonts w:ascii="Garamond" w:hAnsi="Garamond"/>
          <w:sz w:val="28"/>
          <w:szCs w:val="28"/>
        </w:rPr>
        <w:t>-</w:t>
      </w:r>
      <w:r w:rsidR="00483372">
        <w:rPr>
          <w:rFonts w:ascii="Garamond" w:hAnsi="Garamond"/>
          <w:sz w:val="28"/>
          <w:szCs w:val="28"/>
        </w:rPr>
        <w:t xml:space="preserve">leur à chacun, de manière différente, </w:t>
      </w:r>
      <w:r w:rsidR="00B10F98">
        <w:rPr>
          <w:rFonts w:ascii="Garamond" w:hAnsi="Garamond"/>
          <w:sz w:val="28"/>
          <w:szCs w:val="28"/>
        </w:rPr>
        <w:t>l</w:t>
      </w:r>
      <w:r w:rsidR="00B10F98">
        <w:rPr>
          <w:rFonts w:ascii="Garamond" w:hAnsi="Garamond"/>
          <w:sz w:val="28"/>
          <w:szCs w:val="28"/>
        </w:rPr>
        <w:t xml:space="preserve">’amour du Christ pour </w:t>
      </w:r>
      <w:proofErr w:type="spellStart"/>
      <w:r w:rsidR="00B10F98">
        <w:rPr>
          <w:rFonts w:ascii="Garamond" w:hAnsi="Garamond"/>
          <w:sz w:val="28"/>
          <w:szCs w:val="28"/>
        </w:rPr>
        <w:t>eux.</w:t>
      </w:r>
      <w:r w:rsidR="00B10F98">
        <w:rPr>
          <w:rFonts w:ascii="Garamond" w:hAnsi="Garamond"/>
          <w:sz w:val="28"/>
          <w:szCs w:val="28"/>
        </w:rPr>
        <w:t xml:space="preserve"> </w:t>
      </w:r>
      <w:proofErr w:type="spellEnd"/>
      <w:r w:rsidR="00B10F98">
        <w:rPr>
          <w:rFonts w:ascii="Garamond" w:hAnsi="Garamond"/>
          <w:sz w:val="28"/>
          <w:szCs w:val="28"/>
        </w:rPr>
        <w:t>L</w:t>
      </w:r>
      <w:r w:rsidR="00483372">
        <w:rPr>
          <w:rFonts w:ascii="Garamond" w:hAnsi="Garamond"/>
          <w:sz w:val="28"/>
          <w:szCs w:val="28"/>
        </w:rPr>
        <w:t>es p</w:t>
      </w:r>
      <w:r w:rsidR="0034287B">
        <w:rPr>
          <w:rFonts w:ascii="Garamond" w:hAnsi="Garamond"/>
          <w:sz w:val="28"/>
          <w:szCs w:val="28"/>
        </w:rPr>
        <w:t>a</w:t>
      </w:r>
      <w:r w:rsidR="00483372">
        <w:rPr>
          <w:rFonts w:ascii="Garamond" w:hAnsi="Garamond"/>
          <w:sz w:val="28"/>
          <w:szCs w:val="28"/>
        </w:rPr>
        <w:t>roles du Christ.</w:t>
      </w:r>
      <w:r w:rsidR="00B10F98">
        <w:rPr>
          <w:rFonts w:ascii="Garamond" w:hAnsi="Garamond"/>
          <w:sz w:val="28"/>
          <w:szCs w:val="28"/>
        </w:rPr>
        <w:t xml:space="preserve"> </w:t>
      </w:r>
    </w:p>
    <w:p w14:paraId="710FCB1D" w14:textId="05F01605" w:rsidR="00483372" w:rsidRDefault="00483372" w:rsidP="00B41BCB">
      <w:pPr>
        <w:jc w:val="both"/>
        <w:rPr>
          <w:rFonts w:ascii="Garamond" w:hAnsi="Garamond"/>
          <w:sz w:val="28"/>
          <w:szCs w:val="28"/>
        </w:rPr>
      </w:pPr>
    </w:p>
    <w:p w14:paraId="6689624E" w14:textId="03C7F5EF" w:rsidR="00483372" w:rsidRPr="00483372" w:rsidRDefault="00483372" w:rsidP="00B41BCB">
      <w:pPr>
        <w:jc w:val="both"/>
        <w:rPr>
          <w:rFonts w:ascii="Garamond" w:hAnsi="Garamond"/>
          <w:b/>
          <w:bCs/>
          <w:sz w:val="28"/>
          <w:szCs w:val="28"/>
        </w:rPr>
      </w:pPr>
      <w:r w:rsidRPr="00483372">
        <w:rPr>
          <w:rFonts w:ascii="Garamond" w:hAnsi="Garamond"/>
          <w:b/>
          <w:bCs/>
          <w:sz w:val="28"/>
          <w:szCs w:val="28"/>
        </w:rPr>
        <w:t>3) La mémoire</w:t>
      </w:r>
    </w:p>
    <w:p w14:paraId="29327FFB" w14:textId="66A5C152" w:rsidR="00483372" w:rsidRDefault="00483372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Pr="00B10F98">
        <w:rPr>
          <w:rFonts w:ascii="Garamond" w:hAnsi="Garamond"/>
          <w:b/>
          <w:bCs/>
          <w:sz w:val="28"/>
          <w:szCs w:val="28"/>
        </w:rPr>
        <w:t>C’est le troisième point de notre texte</w:t>
      </w:r>
      <w:r>
        <w:rPr>
          <w:rFonts w:ascii="Garamond" w:hAnsi="Garamond"/>
          <w:sz w:val="28"/>
          <w:szCs w:val="28"/>
        </w:rPr>
        <w:t>. Il parle de l’action de l’Esprit. Et, selon Jean, une des actions principales est de nous faire nous re-souvenir des paroles du Christ. Alors jouons le jeu. On va vous distribuer des « paroles que l’Esprit m’a remis en mémoire » lorsque je préparais cette prédication.</w:t>
      </w:r>
    </w:p>
    <w:p w14:paraId="7FF64831" w14:textId="77777777" w:rsidR="00483372" w:rsidRDefault="00483372" w:rsidP="00B41BCB">
      <w:pPr>
        <w:jc w:val="both"/>
        <w:rPr>
          <w:rFonts w:ascii="Garamond" w:hAnsi="Garamond"/>
          <w:sz w:val="28"/>
          <w:szCs w:val="28"/>
        </w:rPr>
      </w:pPr>
    </w:p>
    <w:p w14:paraId="5AC63608" w14:textId="268A63FC" w:rsidR="00483372" w:rsidRDefault="00483372" w:rsidP="0048337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(Distribution)</w:t>
      </w:r>
    </w:p>
    <w:p w14:paraId="262A731F" w14:textId="458F250F" w:rsidR="00483372" w:rsidRDefault="00483372" w:rsidP="00B41BCB">
      <w:pPr>
        <w:jc w:val="both"/>
        <w:rPr>
          <w:rFonts w:ascii="Garamond" w:hAnsi="Garamond"/>
          <w:sz w:val="28"/>
          <w:szCs w:val="28"/>
        </w:rPr>
      </w:pPr>
    </w:p>
    <w:p w14:paraId="1F8D7E27" w14:textId="70D70DC6" w:rsidR="00483372" w:rsidRDefault="00483372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A327A4">
        <w:rPr>
          <w:rFonts w:ascii="Garamond" w:hAnsi="Garamond"/>
          <w:sz w:val="28"/>
          <w:szCs w:val="28"/>
        </w:rPr>
        <w:t>À</w:t>
      </w:r>
      <w:r>
        <w:rPr>
          <w:rFonts w:ascii="Garamond" w:hAnsi="Garamond"/>
          <w:sz w:val="28"/>
          <w:szCs w:val="28"/>
        </w:rPr>
        <w:t xml:space="preserve"> votre tour, quand vous rentrerez chez vous, faites le test. Mettez l’Esprit en action. Et je vous le garantis : il vous fera vous souvenir de paroles qui seront de véritables trésors pour vos vies. Amen.</w:t>
      </w:r>
    </w:p>
    <w:p w14:paraId="5B9E885C" w14:textId="77777777" w:rsidR="00A327A4" w:rsidRDefault="00A327A4" w:rsidP="00B41BCB">
      <w:pPr>
        <w:jc w:val="both"/>
        <w:rPr>
          <w:rFonts w:ascii="Garamond" w:hAnsi="Garamond"/>
          <w:sz w:val="28"/>
          <w:szCs w:val="28"/>
        </w:rPr>
      </w:pPr>
    </w:p>
    <w:p w14:paraId="5E40882F" w14:textId="77777777" w:rsidR="00A327A4" w:rsidRDefault="00A327A4" w:rsidP="00B41BCB">
      <w:pPr>
        <w:jc w:val="both"/>
        <w:rPr>
          <w:rFonts w:ascii="Garamond" w:hAnsi="Garamond"/>
          <w:sz w:val="28"/>
          <w:szCs w:val="28"/>
        </w:rPr>
      </w:pPr>
    </w:p>
    <w:p w14:paraId="06C6CB78" w14:textId="77777777" w:rsidR="00A327A4" w:rsidRDefault="00A327A4" w:rsidP="00B41BCB">
      <w:pPr>
        <w:jc w:val="both"/>
        <w:rPr>
          <w:rFonts w:ascii="Garamond" w:hAnsi="Garamond"/>
          <w:sz w:val="28"/>
          <w:szCs w:val="28"/>
        </w:rPr>
      </w:pPr>
    </w:p>
    <w:p w14:paraId="0D239081" w14:textId="5923E009" w:rsidR="004B34BA" w:rsidRDefault="00E35B83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« </w:t>
      </w:r>
      <w:r w:rsidR="004B34BA" w:rsidRPr="00E35B83">
        <w:rPr>
          <w:rFonts w:ascii="Garamond" w:hAnsi="Garamond"/>
          <w:i/>
          <w:iCs/>
          <w:sz w:val="28"/>
          <w:szCs w:val="28"/>
        </w:rPr>
        <w:t>Je suis le chemin, la vérité et la vie</w:t>
      </w:r>
      <w:r>
        <w:rPr>
          <w:rFonts w:ascii="Garamond" w:hAnsi="Garamond"/>
          <w:sz w:val="28"/>
          <w:szCs w:val="28"/>
        </w:rPr>
        <w:t> »</w:t>
      </w:r>
      <w:r w:rsidR="004B34BA">
        <w:rPr>
          <w:rFonts w:ascii="Garamond" w:hAnsi="Garamond"/>
          <w:sz w:val="28"/>
          <w:szCs w:val="28"/>
        </w:rPr>
        <w:t xml:space="preserve"> </w:t>
      </w:r>
      <w:r w:rsidR="0053280F">
        <w:rPr>
          <w:rFonts w:ascii="Garamond" w:hAnsi="Garamond"/>
          <w:sz w:val="28"/>
          <w:szCs w:val="28"/>
        </w:rPr>
        <w:t>(</w:t>
      </w:r>
      <w:r w:rsidR="004B34BA">
        <w:rPr>
          <w:rFonts w:ascii="Garamond" w:hAnsi="Garamond"/>
          <w:sz w:val="28"/>
          <w:szCs w:val="28"/>
        </w:rPr>
        <w:t xml:space="preserve">Jean </w:t>
      </w:r>
      <w:r>
        <w:rPr>
          <w:rFonts w:ascii="Garamond" w:hAnsi="Garamond"/>
          <w:sz w:val="28"/>
          <w:szCs w:val="28"/>
        </w:rPr>
        <w:t>14,6</w:t>
      </w:r>
      <w:r w:rsidR="0053280F">
        <w:rPr>
          <w:rFonts w:ascii="Garamond" w:hAnsi="Garamond"/>
          <w:sz w:val="28"/>
          <w:szCs w:val="28"/>
        </w:rPr>
        <w:t>)</w:t>
      </w:r>
    </w:p>
    <w:p w14:paraId="2B9FF875" w14:textId="77777777" w:rsidR="004B34BA" w:rsidRDefault="004B34BA" w:rsidP="00B41BCB">
      <w:pPr>
        <w:jc w:val="both"/>
        <w:rPr>
          <w:rFonts w:ascii="Garamond" w:hAnsi="Garamond"/>
          <w:sz w:val="28"/>
          <w:szCs w:val="28"/>
        </w:rPr>
      </w:pPr>
    </w:p>
    <w:p w14:paraId="0B6137D0" w14:textId="4FBC051F" w:rsidR="004B34BA" w:rsidRDefault="00E35B83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="004B34BA" w:rsidRPr="00251627">
        <w:rPr>
          <w:rFonts w:ascii="Garamond" w:hAnsi="Garamond"/>
          <w:i/>
          <w:iCs/>
          <w:sz w:val="28"/>
          <w:szCs w:val="28"/>
        </w:rPr>
        <w:t xml:space="preserve">Le sabbat </w:t>
      </w:r>
      <w:r w:rsidR="003C4A84" w:rsidRPr="00251627">
        <w:rPr>
          <w:rFonts w:ascii="Garamond" w:hAnsi="Garamond"/>
          <w:i/>
          <w:iCs/>
          <w:sz w:val="28"/>
          <w:szCs w:val="28"/>
        </w:rPr>
        <w:t>a été</w:t>
      </w:r>
      <w:r w:rsidR="004B34BA" w:rsidRPr="00251627">
        <w:rPr>
          <w:rFonts w:ascii="Garamond" w:hAnsi="Garamond"/>
          <w:i/>
          <w:iCs/>
          <w:sz w:val="28"/>
          <w:szCs w:val="28"/>
        </w:rPr>
        <w:t xml:space="preserve"> fait pour l’homme</w:t>
      </w:r>
      <w:r w:rsidR="003C4A84" w:rsidRPr="00251627">
        <w:rPr>
          <w:rFonts w:ascii="Garamond" w:hAnsi="Garamond"/>
          <w:i/>
          <w:iCs/>
          <w:sz w:val="28"/>
          <w:szCs w:val="28"/>
        </w:rPr>
        <w:t>, et non</w:t>
      </w:r>
      <w:r w:rsidR="004B34BA" w:rsidRPr="00251627">
        <w:rPr>
          <w:rFonts w:ascii="Garamond" w:hAnsi="Garamond"/>
          <w:i/>
          <w:iCs/>
          <w:sz w:val="28"/>
          <w:szCs w:val="28"/>
        </w:rPr>
        <w:t xml:space="preserve"> </w:t>
      </w:r>
      <w:r w:rsidR="003C4A84" w:rsidRPr="00251627">
        <w:rPr>
          <w:rFonts w:ascii="Garamond" w:hAnsi="Garamond"/>
          <w:i/>
          <w:iCs/>
          <w:sz w:val="28"/>
          <w:szCs w:val="28"/>
        </w:rPr>
        <w:t xml:space="preserve">pas </w:t>
      </w:r>
      <w:r w:rsidR="004B34BA" w:rsidRPr="00251627">
        <w:rPr>
          <w:rFonts w:ascii="Garamond" w:hAnsi="Garamond"/>
          <w:i/>
          <w:iCs/>
          <w:sz w:val="28"/>
          <w:szCs w:val="28"/>
        </w:rPr>
        <w:t>l’homme pour le sabbat</w:t>
      </w:r>
      <w:r w:rsidR="003C4A84">
        <w:rPr>
          <w:rFonts w:ascii="Garamond" w:hAnsi="Garamond"/>
          <w:sz w:val="28"/>
          <w:szCs w:val="28"/>
        </w:rPr>
        <w:t> »</w:t>
      </w:r>
      <w:r w:rsidR="004B34BA">
        <w:rPr>
          <w:rFonts w:ascii="Garamond" w:hAnsi="Garamond"/>
          <w:sz w:val="28"/>
          <w:szCs w:val="28"/>
        </w:rPr>
        <w:t xml:space="preserve"> </w:t>
      </w:r>
      <w:r w:rsidR="003C4A84">
        <w:rPr>
          <w:rFonts w:ascii="Garamond" w:hAnsi="Garamond"/>
          <w:sz w:val="28"/>
          <w:szCs w:val="28"/>
        </w:rPr>
        <w:t>(</w:t>
      </w:r>
      <w:r w:rsidR="004B34BA">
        <w:rPr>
          <w:rFonts w:ascii="Garamond" w:hAnsi="Garamond"/>
          <w:sz w:val="28"/>
          <w:szCs w:val="28"/>
        </w:rPr>
        <w:t>Marc</w:t>
      </w:r>
      <w:r w:rsidR="003C4A84">
        <w:rPr>
          <w:rFonts w:ascii="Garamond" w:hAnsi="Garamond"/>
          <w:sz w:val="28"/>
          <w:szCs w:val="28"/>
        </w:rPr>
        <w:t xml:space="preserve"> 2,28)</w:t>
      </w:r>
    </w:p>
    <w:p w14:paraId="553CCEDF" w14:textId="77777777" w:rsidR="004B34BA" w:rsidRDefault="004B34BA" w:rsidP="00B41BCB">
      <w:pPr>
        <w:jc w:val="both"/>
        <w:rPr>
          <w:rFonts w:ascii="Garamond" w:hAnsi="Garamond"/>
          <w:sz w:val="28"/>
          <w:szCs w:val="28"/>
        </w:rPr>
      </w:pPr>
    </w:p>
    <w:p w14:paraId="168EDF21" w14:textId="7AD805BA" w:rsidR="004B34BA" w:rsidRPr="00251627" w:rsidRDefault="003C4A84" w:rsidP="0025162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proofErr w:type="gramStart"/>
      <w:r w:rsidR="00251627" w:rsidRPr="00251627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afin</w:t>
      </w:r>
      <w:proofErr w:type="gramEnd"/>
      <w:r w:rsidR="00251627" w:rsidRPr="00251627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 xml:space="preserve"> que vous soyez fils de votre Père qui est dans les cieux</w:t>
      </w:r>
      <w:r w:rsidR="00251627" w:rsidRPr="00251627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 </w:t>
      </w:r>
      <w:r w:rsidR="00251627" w:rsidRPr="00251627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; car il fait lever son soleil sur les méchants et sur les bons, et il fait pleuvoir sur les justes et sur les injustes</w:t>
      </w:r>
      <w:r w:rsidR="00251627">
        <w:rPr>
          <w:rFonts w:ascii="Garamond" w:hAnsi="Garamond"/>
          <w:color w:val="31374A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sz w:val="28"/>
          <w:szCs w:val="28"/>
        </w:rPr>
        <w:t>»</w:t>
      </w:r>
      <w:r w:rsidR="004B34BA">
        <w:rPr>
          <w:rFonts w:ascii="Garamond" w:hAnsi="Garamond"/>
          <w:sz w:val="28"/>
          <w:szCs w:val="28"/>
        </w:rPr>
        <w:t xml:space="preserve"> </w:t>
      </w:r>
      <w:r w:rsidR="00251627">
        <w:rPr>
          <w:rFonts w:ascii="Garamond" w:hAnsi="Garamond"/>
          <w:sz w:val="28"/>
          <w:szCs w:val="28"/>
        </w:rPr>
        <w:t>(</w:t>
      </w:r>
      <w:r w:rsidR="004B34BA">
        <w:rPr>
          <w:rFonts w:ascii="Garamond" w:hAnsi="Garamond"/>
          <w:sz w:val="28"/>
          <w:szCs w:val="28"/>
        </w:rPr>
        <w:t>M</w:t>
      </w:r>
      <w:r w:rsidR="00677D0D">
        <w:rPr>
          <w:rFonts w:ascii="Garamond" w:hAnsi="Garamond"/>
          <w:sz w:val="28"/>
          <w:szCs w:val="28"/>
        </w:rPr>
        <w:t>atthieu</w:t>
      </w:r>
      <w:r w:rsidR="004B34BA">
        <w:rPr>
          <w:rFonts w:ascii="Garamond" w:hAnsi="Garamond"/>
          <w:sz w:val="28"/>
          <w:szCs w:val="28"/>
        </w:rPr>
        <w:t xml:space="preserve"> </w:t>
      </w:r>
      <w:r w:rsidR="00251627">
        <w:rPr>
          <w:rFonts w:ascii="Garamond" w:hAnsi="Garamond"/>
          <w:sz w:val="28"/>
          <w:szCs w:val="28"/>
        </w:rPr>
        <w:t>5,45).</w:t>
      </w:r>
    </w:p>
    <w:p w14:paraId="5CFBE273" w14:textId="0C9F6493" w:rsidR="004B34BA" w:rsidRDefault="004B34BA" w:rsidP="00B41BCB">
      <w:pPr>
        <w:jc w:val="both"/>
        <w:rPr>
          <w:rFonts w:ascii="Garamond" w:hAnsi="Garamond"/>
          <w:sz w:val="28"/>
          <w:szCs w:val="28"/>
        </w:rPr>
      </w:pPr>
    </w:p>
    <w:p w14:paraId="24C287CD" w14:textId="26B2186E" w:rsidR="004B34BA" w:rsidRDefault="00251627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251627">
        <w:rPr>
          <w:rFonts w:ascii="Garamond" w:hAnsi="Garamond"/>
          <w:i/>
          <w:iCs/>
          <w:sz w:val="28"/>
          <w:szCs w:val="28"/>
        </w:rPr>
        <w:t>Je suis persuadé que celui qui a commencé en vous cette bonne œuvre la rendra parfaite pour le jour de Jésus-Christ</w:t>
      </w:r>
      <w:r>
        <w:rPr>
          <w:rFonts w:ascii="Garamond" w:hAnsi="Garamond"/>
          <w:sz w:val="28"/>
          <w:szCs w:val="28"/>
        </w:rPr>
        <w:t> » (Ph</w:t>
      </w:r>
      <w:r w:rsidR="00677D0D">
        <w:rPr>
          <w:rFonts w:ascii="Garamond" w:hAnsi="Garamond"/>
          <w:sz w:val="28"/>
          <w:szCs w:val="28"/>
        </w:rPr>
        <w:t>ilippiens</w:t>
      </w:r>
      <w:r>
        <w:rPr>
          <w:rFonts w:ascii="Garamond" w:hAnsi="Garamond"/>
          <w:sz w:val="28"/>
          <w:szCs w:val="28"/>
        </w:rPr>
        <w:t xml:space="preserve"> 1,6)</w:t>
      </w:r>
    </w:p>
    <w:p w14:paraId="05B12554" w14:textId="77777777" w:rsidR="004B34BA" w:rsidRDefault="004B34BA" w:rsidP="00B41BCB">
      <w:pPr>
        <w:jc w:val="both"/>
        <w:rPr>
          <w:rFonts w:ascii="Garamond" w:hAnsi="Garamond"/>
          <w:sz w:val="28"/>
          <w:szCs w:val="28"/>
        </w:rPr>
      </w:pPr>
    </w:p>
    <w:p w14:paraId="4CD6BBE1" w14:textId="7037BC35" w:rsidR="004B34BA" w:rsidRDefault="00251627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="00491251"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Dieu est digne de confiance : il ne permettra pas que vous soyez mis à l</w:t>
      </w:r>
      <w:r w:rsidR="00491251"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’</w:t>
      </w:r>
      <w:r w:rsidR="00491251"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épreuve au-delà de vos forces ; avec l</w:t>
      </w:r>
      <w:r w:rsidR="00491251"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’</w:t>
      </w:r>
      <w:r w:rsidR="00491251"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épreuve il ménagera aussi une issue, pour que vous puissiez la supporter</w:t>
      </w:r>
      <w:r w:rsidR="00491251">
        <w:rPr>
          <w:rFonts w:ascii="Garamond" w:hAnsi="Garamond"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»</w:t>
      </w:r>
      <w:r w:rsidR="004B34B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</w:t>
      </w:r>
      <w:r w:rsidR="00491251">
        <w:rPr>
          <w:rFonts w:ascii="Garamond" w:hAnsi="Garamond"/>
          <w:sz w:val="28"/>
          <w:szCs w:val="28"/>
        </w:rPr>
        <w:t>1 Co</w:t>
      </w:r>
      <w:r w:rsidR="00677D0D">
        <w:rPr>
          <w:rFonts w:ascii="Garamond" w:hAnsi="Garamond"/>
          <w:sz w:val="28"/>
          <w:szCs w:val="28"/>
        </w:rPr>
        <w:t>rinthiens</w:t>
      </w:r>
      <w:r w:rsidR="00491251">
        <w:rPr>
          <w:rFonts w:ascii="Garamond" w:hAnsi="Garamond"/>
          <w:sz w:val="28"/>
          <w:szCs w:val="28"/>
        </w:rPr>
        <w:t xml:space="preserve"> 10,13)</w:t>
      </w:r>
    </w:p>
    <w:p w14:paraId="0E96FFD9" w14:textId="5F9DF2A4" w:rsidR="004B34BA" w:rsidRDefault="004B34BA" w:rsidP="00B41BCB">
      <w:pPr>
        <w:jc w:val="both"/>
        <w:rPr>
          <w:rFonts w:ascii="Garamond" w:hAnsi="Garamond"/>
          <w:sz w:val="28"/>
          <w:szCs w:val="28"/>
        </w:rPr>
      </w:pPr>
    </w:p>
    <w:p w14:paraId="270A7009" w14:textId="066E7B70" w:rsidR="00491251" w:rsidRPr="00491251" w:rsidRDefault="00491251" w:rsidP="0049125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Si quelqu</w:t>
      </w:r>
      <w:r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’</w:t>
      </w:r>
      <w:r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un est tenté, qu</w:t>
      </w:r>
      <w:r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’</w:t>
      </w:r>
      <w:r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il ne dise pas</w:t>
      </w:r>
      <w:r w:rsidRPr="00491251">
        <w:rPr>
          <w:rFonts w:ascii="Garamond" w:hAnsi="Garamond"/>
          <w:color w:val="31374A"/>
          <w:sz w:val="28"/>
          <w:szCs w:val="28"/>
          <w:shd w:val="clear" w:color="auto" w:fill="FFFFFF"/>
        </w:rPr>
        <w:t> : « C</w:t>
      </w:r>
      <w:r>
        <w:rPr>
          <w:rFonts w:ascii="Garamond" w:hAnsi="Garamond"/>
          <w:color w:val="31374A"/>
          <w:sz w:val="28"/>
          <w:szCs w:val="28"/>
          <w:shd w:val="clear" w:color="auto" w:fill="FFFFFF"/>
        </w:rPr>
        <w:t>’</w:t>
      </w:r>
      <w:r w:rsidRPr="00491251">
        <w:rPr>
          <w:rFonts w:ascii="Garamond" w:hAnsi="Garamond"/>
          <w:color w:val="31374A"/>
          <w:sz w:val="28"/>
          <w:szCs w:val="28"/>
          <w:shd w:val="clear" w:color="auto" w:fill="FFFFFF"/>
        </w:rPr>
        <w:t xml:space="preserve">est Dieu qui me tente. » </w:t>
      </w:r>
      <w:r w:rsidRPr="00491251">
        <w:rPr>
          <w:rFonts w:ascii="Garamond" w:hAnsi="Garamond"/>
          <w:i/>
          <w:iCs/>
          <w:color w:val="31374A"/>
          <w:sz w:val="28"/>
          <w:szCs w:val="28"/>
          <w:shd w:val="clear" w:color="auto" w:fill="FFFFFF"/>
        </w:rPr>
        <w:t>Car Dieu ne peut pas être tenté de mal faire, et il ne tente lui-même personne</w:t>
      </w:r>
      <w:r>
        <w:rPr>
          <w:rFonts w:ascii="Garamond" w:hAnsi="Garamond"/>
          <w:color w:val="31374A"/>
          <w:sz w:val="28"/>
          <w:szCs w:val="28"/>
          <w:shd w:val="clear" w:color="auto" w:fill="FFFFFF"/>
        </w:rPr>
        <w:t> » (Jacques 1,13)</w:t>
      </w:r>
    </w:p>
    <w:p w14:paraId="49726401" w14:textId="5678CB5B" w:rsidR="00491251" w:rsidRDefault="00491251" w:rsidP="00B41BCB">
      <w:pPr>
        <w:jc w:val="both"/>
        <w:rPr>
          <w:rFonts w:ascii="Garamond" w:hAnsi="Garamond"/>
          <w:sz w:val="28"/>
          <w:szCs w:val="28"/>
        </w:rPr>
      </w:pPr>
    </w:p>
    <w:p w14:paraId="570F12A1" w14:textId="6BD4E2A9" w:rsidR="004B34BA" w:rsidRDefault="00491251" w:rsidP="00491251">
      <w:pPr>
        <w:pStyle w:val="verse"/>
        <w:spacing w:before="240" w:beforeAutospacing="0" w:after="0" w:afterAutospacing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491251">
        <w:rPr>
          <w:rFonts w:ascii="Garamond" w:hAnsi="Garamond"/>
          <w:i/>
          <w:iCs/>
          <w:sz w:val="28"/>
          <w:szCs w:val="28"/>
        </w:rPr>
        <w:t>J’</w:t>
      </w:r>
      <w:r w:rsidRPr="00491251">
        <w:rPr>
          <w:rStyle w:val="text"/>
          <w:rFonts w:ascii="Garamond" w:hAnsi="Garamond" w:cs="Segoe UI"/>
          <w:i/>
          <w:iCs/>
          <w:color w:val="000000"/>
          <w:sz w:val="28"/>
          <w:szCs w:val="28"/>
        </w:rPr>
        <w:t>ai l</w:t>
      </w:r>
      <w:r w:rsidRPr="00491251">
        <w:rPr>
          <w:rStyle w:val="text"/>
          <w:rFonts w:ascii="Garamond" w:hAnsi="Garamond" w:cs="Segoe UI"/>
          <w:i/>
          <w:iCs/>
          <w:color w:val="000000"/>
          <w:sz w:val="28"/>
          <w:szCs w:val="28"/>
        </w:rPr>
        <w:t>’</w:t>
      </w:r>
      <w:r w:rsidRPr="00491251">
        <w:rPr>
          <w:rStyle w:val="text"/>
          <w:rFonts w:ascii="Garamond" w:hAnsi="Garamond" w:cs="Segoe UI"/>
          <w:i/>
          <w:iCs/>
          <w:color w:val="000000"/>
          <w:sz w:val="28"/>
          <w:szCs w:val="28"/>
        </w:rPr>
        <w:t>assurance que ni la mort ni la vie, ni les anges ni les dominations, ni les choses présentes ni les choses à venir,</w:t>
      </w:r>
      <w:r w:rsidRPr="00491251">
        <w:rPr>
          <w:rStyle w:val="text"/>
          <w:rFonts w:ascii="Garamond" w:hAnsi="Garamond" w:cs="Segoe UI"/>
          <w:b/>
          <w:bCs/>
          <w:i/>
          <w:iCs/>
          <w:color w:val="000000"/>
          <w:sz w:val="28"/>
          <w:szCs w:val="28"/>
          <w:vertAlign w:val="superscript"/>
        </w:rPr>
        <w:t> </w:t>
      </w:r>
      <w:r w:rsidRPr="00491251">
        <w:rPr>
          <w:rStyle w:val="text"/>
          <w:rFonts w:ascii="Garamond" w:hAnsi="Garamond" w:cs="Segoe UI"/>
          <w:i/>
          <w:iCs/>
          <w:color w:val="000000"/>
          <w:sz w:val="28"/>
          <w:szCs w:val="28"/>
        </w:rPr>
        <w:t>ni les puissances, ni la hauteur, ni la profondeur, ni aucune autre créature ne pourra nous séparer de l</w:t>
      </w:r>
      <w:r w:rsidRPr="00491251">
        <w:rPr>
          <w:rStyle w:val="text"/>
          <w:rFonts w:ascii="Garamond" w:hAnsi="Garamond" w:cs="Segoe UI"/>
          <w:i/>
          <w:iCs/>
          <w:color w:val="000000"/>
          <w:sz w:val="28"/>
          <w:szCs w:val="28"/>
        </w:rPr>
        <w:t>’</w:t>
      </w:r>
      <w:r w:rsidRPr="00491251">
        <w:rPr>
          <w:rStyle w:val="text"/>
          <w:rFonts w:ascii="Garamond" w:hAnsi="Garamond" w:cs="Segoe UI"/>
          <w:i/>
          <w:iCs/>
          <w:color w:val="000000"/>
          <w:sz w:val="28"/>
          <w:szCs w:val="28"/>
        </w:rPr>
        <w:t>amour de Dieu manifesté en Jésus Christ notre Seigneur</w:t>
      </w:r>
      <w:r>
        <w:rPr>
          <w:rStyle w:val="text"/>
          <w:rFonts w:ascii="Garamond" w:hAnsi="Garamond" w:cs="Segoe UI"/>
          <w:color w:val="000000"/>
          <w:sz w:val="28"/>
          <w:szCs w:val="28"/>
        </w:rPr>
        <w:t xml:space="preserve"> » </w:t>
      </w:r>
      <w:r>
        <w:rPr>
          <w:rFonts w:ascii="Garamond" w:hAnsi="Garamond"/>
          <w:sz w:val="28"/>
          <w:szCs w:val="28"/>
        </w:rPr>
        <w:t>(</w:t>
      </w:r>
      <w:r w:rsidR="004B34BA">
        <w:rPr>
          <w:rFonts w:ascii="Garamond" w:hAnsi="Garamond"/>
          <w:sz w:val="28"/>
          <w:szCs w:val="28"/>
        </w:rPr>
        <w:t>Romains 8,</w:t>
      </w:r>
      <w:r>
        <w:rPr>
          <w:rFonts w:ascii="Garamond" w:hAnsi="Garamond"/>
          <w:sz w:val="28"/>
          <w:szCs w:val="28"/>
        </w:rPr>
        <w:t>38-39)</w:t>
      </w:r>
    </w:p>
    <w:p w14:paraId="5AD36B1F" w14:textId="77777777" w:rsidR="0053280F" w:rsidRDefault="0053280F" w:rsidP="0053280F">
      <w:pPr>
        <w:rPr>
          <w:rFonts w:ascii="Garamond" w:hAnsi="Garamond"/>
          <w:sz w:val="28"/>
          <w:szCs w:val="28"/>
        </w:rPr>
      </w:pPr>
    </w:p>
    <w:p w14:paraId="12242AC8" w14:textId="7BC159FA" w:rsidR="0053280F" w:rsidRPr="0053280F" w:rsidRDefault="00491251" w:rsidP="0053280F">
      <w:pPr>
        <w:jc w:val="both"/>
        <w:rPr>
          <w:rFonts w:ascii="Garamond" w:hAnsi="Garamond"/>
          <w:sz w:val="28"/>
          <w:szCs w:val="28"/>
        </w:rPr>
      </w:pPr>
      <w:r w:rsidRPr="0053280F">
        <w:rPr>
          <w:rFonts w:ascii="Garamond" w:hAnsi="Garamond"/>
          <w:sz w:val="28"/>
          <w:szCs w:val="28"/>
        </w:rPr>
        <w:t>« </w:t>
      </w:r>
      <w:r w:rsidR="0053280F" w:rsidRPr="0053280F">
        <w:rPr>
          <w:rFonts w:ascii="Garamond" w:hAnsi="Garamond" w:cs="Segoe UI"/>
          <w:i/>
          <w:iCs/>
          <w:color w:val="000000"/>
          <w:sz w:val="28"/>
          <w:szCs w:val="28"/>
          <w:shd w:val="clear" w:color="auto" w:fill="FFFFFF"/>
        </w:rPr>
        <w:t xml:space="preserve">En </w:t>
      </w:r>
      <w:r w:rsidR="0053280F" w:rsidRPr="0053280F">
        <w:rPr>
          <w:rFonts w:ascii="Garamond" w:hAnsi="Garamond" w:cs="Segoe UI"/>
          <w:i/>
          <w:iCs/>
          <w:color w:val="000000"/>
          <w:sz w:val="28"/>
          <w:szCs w:val="28"/>
          <w:shd w:val="clear" w:color="auto" w:fill="FFFFFF"/>
        </w:rPr>
        <w:t>toutes choses</w:t>
      </w:r>
      <w:r w:rsidR="0053280F" w:rsidRPr="0053280F">
        <w:rPr>
          <w:rFonts w:ascii="Garamond" w:hAnsi="Garamond" w:cs="Segoe UI"/>
          <w:i/>
          <w:iCs/>
          <w:color w:val="000000"/>
          <w:sz w:val="28"/>
          <w:szCs w:val="28"/>
          <w:shd w:val="clear" w:color="auto" w:fill="FFFFFF"/>
        </w:rPr>
        <w:t>,</w:t>
      </w:r>
      <w:r w:rsidR="0053280F" w:rsidRPr="0053280F">
        <w:rPr>
          <w:rFonts w:ascii="Garamond" w:hAnsi="Garamond" w:cs="Segoe UI"/>
          <w:i/>
          <w:iCs/>
          <w:color w:val="000000"/>
          <w:sz w:val="28"/>
          <w:szCs w:val="28"/>
          <w:shd w:val="clear" w:color="auto" w:fill="FFFFFF"/>
        </w:rPr>
        <w:t xml:space="preserve"> nous sommes plus que vainqueurs par celui qui nous a aimés</w:t>
      </w:r>
      <w:r w:rsidR="0053280F" w:rsidRPr="0053280F">
        <w:rPr>
          <w:rFonts w:ascii="Garamond" w:hAnsi="Garamond" w:cs="Segoe UI"/>
          <w:color w:val="000000"/>
          <w:sz w:val="28"/>
          <w:szCs w:val="28"/>
          <w:shd w:val="clear" w:color="auto" w:fill="FFFFFF"/>
        </w:rPr>
        <w:t> »</w:t>
      </w:r>
      <w:r w:rsidR="0053280F">
        <w:rPr>
          <w:rFonts w:ascii="Garamond" w:hAnsi="Garamond" w:cs="Segoe UI"/>
          <w:color w:val="000000"/>
          <w:sz w:val="28"/>
          <w:szCs w:val="28"/>
          <w:shd w:val="clear" w:color="auto" w:fill="FFFFFF"/>
        </w:rPr>
        <w:t xml:space="preserve"> (Romains 8,37)</w:t>
      </w:r>
    </w:p>
    <w:p w14:paraId="451C431C" w14:textId="3EF4F870" w:rsidR="004B34BA" w:rsidRDefault="0053280F" w:rsidP="0053280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53280F">
        <w:rPr>
          <w:rFonts w:ascii="Garamond" w:hAnsi="Garamond"/>
          <w:i/>
          <w:iCs/>
          <w:color w:val="001320"/>
          <w:sz w:val="28"/>
          <w:szCs w:val="28"/>
          <w:shd w:val="clear" w:color="auto" w:fill="FDFEFF"/>
        </w:rPr>
        <w:t>Vous jugez selon la chair</w:t>
      </w:r>
      <w:r w:rsidRPr="0053280F">
        <w:rPr>
          <w:rFonts w:ascii="Garamond" w:hAnsi="Garamond"/>
          <w:i/>
          <w:iCs/>
          <w:color w:val="001320"/>
          <w:sz w:val="28"/>
          <w:szCs w:val="28"/>
          <w:shd w:val="clear" w:color="auto" w:fill="FDFEFF"/>
        </w:rPr>
        <w:t xml:space="preserve"> </w:t>
      </w:r>
      <w:r w:rsidRPr="0053280F">
        <w:rPr>
          <w:rFonts w:ascii="Garamond" w:hAnsi="Garamond"/>
          <w:i/>
          <w:iCs/>
          <w:color w:val="001320"/>
          <w:sz w:val="28"/>
          <w:szCs w:val="28"/>
          <w:shd w:val="clear" w:color="auto" w:fill="FDFEFF"/>
        </w:rPr>
        <w:t>; moi, je ne juge personne</w:t>
      </w:r>
      <w:r>
        <w:rPr>
          <w:rFonts w:ascii="Roboto" w:hAnsi="Roboto"/>
          <w:color w:val="001320"/>
          <w:shd w:val="clear" w:color="auto" w:fill="FDFEFF"/>
        </w:rPr>
        <w:t xml:space="preserve"> </w:t>
      </w:r>
      <w:r>
        <w:rPr>
          <w:rFonts w:ascii="Garamond" w:hAnsi="Garamond"/>
          <w:sz w:val="28"/>
          <w:szCs w:val="28"/>
        </w:rPr>
        <w:t>»</w:t>
      </w:r>
      <w:r w:rsidR="004B34BA">
        <w:rPr>
          <w:rFonts w:ascii="Garamond" w:hAnsi="Garamond"/>
          <w:sz w:val="28"/>
          <w:szCs w:val="28"/>
        </w:rPr>
        <w:t xml:space="preserve"> (Jean 8</w:t>
      </w:r>
      <w:r>
        <w:rPr>
          <w:rFonts w:ascii="Garamond" w:hAnsi="Garamond"/>
          <w:sz w:val="28"/>
          <w:szCs w:val="28"/>
        </w:rPr>
        <w:t>,16</w:t>
      </w:r>
      <w:r w:rsidR="004B34BA">
        <w:rPr>
          <w:rFonts w:ascii="Garamond" w:hAnsi="Garamond"/>
          <w:sz w:val="28"/>
          <w:szCs w:val="28"/>
        </w:rPr>
        <w:t>)</w:t>
      </w:r>
    </w:p>
    <w:p w14:paraId="56EBB6C7" w14:textId="2BCFE52F" w:rsidR="0053280F" w:rsidRDefault="0053280F" w:rsidP="0053280F">
      <w:pPr>
        <w:rPr>
          <w:rFonts w:ascii="Garamond" w:hAnsi="Garamond"/>
          <w:sz w:val="28"/>
          <w:szCs w:val="28"/>
        </w:rPr>
      </w:pPr>
    </w:p>
    <w:p w14:paraId="6197FD56" w14:textId="3A725F43" w:rsidR="0053280F" w:rsidRDefault="0053280F" w:rsidP="00DF4323">
      <w:pPr>
        <w:jc w:val="both"/>
        <w:rPr>
          <w:rStyle w:val="maintext"/>
          <w:rFonts w:ascii="Garamond" w:hAnsi="Garamond"/>
          <w:color w:val="001320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Jé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sus lui dit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 xml:space="preserve">: </w:t>
      </w:r>
      <w:r>
        <w:rPr>
          <w:rStyle w:val="maintext"/>
          <w:rFonts w:ascii="Garamond" w:hAnsi="Garamond"/>
          <w:color w:val="001320"/>
          <w:sz w:val="28"/>
          <w:szCs w:val="28"/>
        </w:rPr>
        <w:t>« 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Femme, où sont ceux qui t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accusaient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?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Personne ne t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a-t-il condamnée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?</w:t>
      </w:r>
      <w:r>
        <w:rPr>
          <w:rStyle w:val="maintext"/>
          <w:rFonts w:ascii="Garamond" w:hAnsi="Garamond"/>
          <w:color w:val="001320"/>
          <w:sz w:val="28"/>
          <w:szCs w:val="28"/>
        </w:rPr>
        <w:t> »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Elle répondit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 xml:space="preserve"> 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: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>
        <w:rPr>
          <w:rStyle w:val="maintext"/>
          <w:rFonts w:ascii="Garamond" w:hAnsi="Garamond"/>
          <w:color w:val="001320"/>
          <w:sz w:val="28"/>
          <w:szCs w:val="28"/>
        </w:rPr>
        <w:t>« 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Non, Seigneur</w:t>
      </w:r>
      <w:r>
        <w:rPr>
          <w:rStyle w:val="maintext"/>
          <w:rFonts w:ascii="Garamond" w:hAnsi="Garamond"/>
          <w:color w:val="001320"/>
          <w:sz w:val="28"/>
          <w:szCs w:val="28"/>
        </w:rPr>
        <w:t> »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 xml:space="preserve">. 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Et Jésus lui dit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 xml:space="preserve"> </w:t>
      </w:r>
      <w:r w:rsidRPr="00DF4323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: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>
        <w:rPr>
          <w:rStyle w:val="maintext"/>
          <w:rFonts w:ascii="Garamond" w:hAnsi="Garamond"/>
          <w:color w:val="001320"/>
          <w:sz w:val="28"/>
          <w:szCs w:val="28"/>
        </w:rPr>
        <w:t>« 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Je ne te condamne pas non plus</w:t>
      </w:r>
      <w:r w:rsidR="00DF4323">
        <w:rPr>
          <w:rStyle w:val="maintext"/>
          <w:rFonts w:ascii="Garamond" w:hAnsi="Garamond"/>
          <w:color w:val="001320"/>
          <w:sz w:val="28"/>
          <w:szCs w:val="28"/>
        </w:rPr>
        <w:t> </w:t>
      </w:r>
      <w:r w:rsidRPr="0053280F">
        <w:rPr>
          <w:rStyle w:val="maintext"/>
          <w:rFonts w:ascii="Garamond" w:hAnsi="Garamond"/>
          <w:color w:val="001320"/>
          <w:sz w:val="28"/>
          <w:szCs w:val="28"/>
        </w:rPr>
        <w:t>: va, et ne pèche plus</w:t>
      </w:r>
      <w:r w:rsidR="00DF4323">
        <w:rPr>
          <w:rStyle w:val="maintext"/>
          <w:rFonts w:ascii="Garamond" w:hAnsi="Garamond"/>
          <w:color w:val="001320"/>
          <w:sz w:val="28"/>
          <w:szCs w:val="28"/>
        </w:rPr>
        <w:t> » (Jean 8,10-11)</w:t>
      </w:r>
    </w:p>
    <w:p w14:paraId="50BD6681" w14:textId="0D12428D" w:rsidR="00DF4323" w:rsidRDefault="00DF4323" w:rsidP="00DF4323">
      <w:pPr>
        <w:jc w:val="both"/>
        <w:rPr>
          <w:rStyle w:val="maintext"/>
          <w:rFonts w:ascii="Garamond" w:hAnsi="Garamond"/>
          <w:color w:val="001320"/>
          <w:sz w:val="28"/>
          <w:szCs w:val="28"/>
        </w:rPr>
      </w:pPr>
    </w:p>
    <w:p w14:paraId="108FCCFA" w14:textId="44B9CC3C" w:rsidR="00DF4323" w:rsidRPr="0053280F" w:rsidRDefault="00DF4323" w:rsidP="00DF4323">
      <w:pPr>
        <w:jc w:val="both"/>
        <w:rPr>
          <w:rFonts w:ascii="Garamond" w:hAnsi="Garamond"/>
          <w:sz w:val="28"/>
          <w:szCs w:val="28"/>
        </w:rPr>
      </w:pPr>
      <w:r>
        <w:rPr>
          <w:rStyle w:val="maintext"/>
          <w:rFonts w:ascii="Garamond" w:hAnsi="Garamond"/>
          <w:color w:val="001320"/>
          <w:sz w:val="28"/>
          <w:szCs w:val="28"/>
        </w:rPr>
        <w:t>« </w:t>
      </w:r>
      <w:r w:rsidRPr="00677D0D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Jésus leur dit</w:t>
      </w:r>
      <w:r>
        <w:rPr>
          <w:rStyle w:val="maintext"/>
          <w:rFonts w:ascii="Garamond" w:hAnsi="Garamond"/>
          <w:color w:val="001320"/>
          <w:sz w:val="28"/>
          <w:szCs w:val="28"/>
        </w:rPr>
        <w:t> : Ce qui est impossible aux hommes est possible à Dieu » (Luc 18,27)</w:t>
      </w:r>
    </w:p>
    <w:p w14:paraId="04C38E2B" w14:textId="77777777" w:rsidR="00DF4323" w:rsidRDefault="00DF4323" w:rsidP="00B41BCB">
      <w:pPr>
        <w:jc w:val="both"/>
        <w:rPr>
          <w:rFonts w:ascii="Helvetica" w:hAnsi="Helvetica"/>
          <w:b/>
          <w:bCs/>
          <w:color w:val="000000" w:themeColor="text1"/>
          <w:shd w:val="clear" w:color="auto" w:fill="FFFF00"/>
        </w:rPr>
      </w:pPr>
    </w:p>
    <w:p w14:paraId="3127A8EA" w14:textId="761BEB59" w:rsidR="004C6F9D" w:rsidRDefault="00677D0D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="004C6F9D" w:rsidRPr="00677D0D">
        <w:rPr>
          <w:rFonts w:ascii="Garamond" w:hAnsi="Garamond"/>
          <w:i/>
          <w:iCs/>
          <w:sz w:val="28"/>
          <w:szCs w:val="28"/>
        </w:rPr>
        <w:t>C’est moi qui suis le pain de la vie. Celui qui vient à moi n’aura jamais faim et celui qui croit en moi n’aura jamais soif</w:t>
      </w:r>
      <w:r w:rsidR="004C6F9D">
        <w:rPr>
          <w:rFonts w:ascii="Garamond" w:hAnsi="Garamond"/>
          <w:sz w:val="28"/>
          <w:szCs w:val="28"/>
        </w:rPr>
        <w:t> » (J</w:t>
      </w:r>
      <w:r>
        <w:rPr>
          <w:rFonts w:ascii="Garamond" w:hAnsi="Garamond"/>
          <w:sz w:val="28"/>
          <w:szCs w:val="28"/>
        </w:rPr>
        <w:t>ean</w:t>
      </w:r>
      <w:r w:rsidR="004C6F9D">
        <w:rPr>
          <w:rFonts w:ascii="Garamond" w:hAnsi="Garamond"/>
          <w:sz w:val="28"/>
          <w:szCs w:val="28"/>
        </w:rPr>
        <w:t xml:space="preserve"> 6,35)</w:t>
      </w:r>
    </w:p>
    <w:p w14:paraId="3E158676" w14:textId="5AD42D6A" w:rsidR="004C6F9D" w:rsidRDefault="004C6F9D" w:rsidP="00B41BCB">
      <w:pPr>
        <w:jc w:val="both"/>
        <w:rPr>
          <w:rFonts w:ascii="Garamond" w:hAnsi="Garamond"/>
          <w:sz w:val="28"/>
          <w:szCs w:val="28"/>
        </w:rPr>
      </w:pPr>
    </w:p>
    <w:p w14:paraId="18DF1F77" w14:textId="544057F5" w:rsidR="004C6F9D" w:rsidRDefault="00677D0D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="004C6F9D" w:rsidRPr="00677D0D">
        <w:rPr>
          <w:rFonts w:ascii="Garamond" w:hAnsi="Garamond"/>
          <w:i/>
          <w:iCs/>
          <w:sz w:val="28"/>
          <w:szCs w:val="28"/>
        </w:rPr>
        <w:t>Dieu dit à Moïse</w:t>
      </w:r>
      <w:r w:rsidR="004C6F9D">
        <w:rPr>
          <w:rFonts w:ascii="Garamond" w:hAnsi="Garamond"/>
          <w:sz w:val="28"/>
          <w:szCs w:val="28"/>
        </w:rPr>
        <w:t> : « Je suis celui qui suis » (Ex</w:t>
      </w:r>
      <w:r>
        <w:rPr>
          <w:rFonts w:ascii="Garamond" w:hAnsi="Garamond"/>
          <w:sz w:val="28"/>
          <w:szCs w:val="28"/>
        </w:rPr>
        <w:t>ode</w:t>
      </w:r>
      <w:r w:rsidR="004C6F9D">
        <w:rPr>
          <w:rFonts w:ascii="Garamond" w:hAnsi="Garamond"/>
          <w:sz w:val="28"/>
          <w:szCs w:val="28"/>
        </w:rPr>
        <w:t xml:space="preserve"> 3,14)</w:t>
      </w:r>
    </w:p>
    <w:p w14:paraId="42904845" w14:textId="343154A3" w:rsidR="004C6F9D" w:rsidRDefault="004C6F9D" w:rsidP="00B41BCB">
      <w:pPr>
        <w:jc w:val="both"/>
        <w:rPr>
          <w:rFonts w:ascii="Garamond" w:hAnsi="Garamond"/>
          <w:sz w:val="28"/>
          <w:szCs w:val="28"/>
        </w:rPr>
      </w:pPr>
    </w:p>
    <w:p w14:paraId="6388B553" w14:textId="4859D87A" w:rsidR="004C6F9D" w:rsidRDefault="00677D0D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="004C6F9D" w:rsidRPr="00677D0D">
        <w:rPr>
          <w:rFonts w:ascii="Garamond" w:hAnsi="Garamond"/>
          <w:i/>
          <w:iCs/>
          <w:sz w:val="28"/>
          <w:szCs w:val="28"/>
        </w:rPr>
        <w:t>Je suis la lumière du monde. Celui qui me suis ne marchera pas dans les ténèbres, mais il aura au contraire la lumière de la vie</w:t>
      </w:r>
      <w:r w:rsidR="004C6F9D">
        <w:rPr>
          <w:rFonts w:ascii="Garamond" w:hAnsi="Garamond"/>
          <w:sz w:val="28"/>
          <w:szCs w:val="28"/>
        </w:rPr>
        <w:t> » (J</w:t>
      </w:r>
      <w:r>
        <w:rPr>
          <w:rFonts w:ascii="Garamond" w:hAnsi="Garamond"/>
          <w:sz w:val="28"/>
          <w:szCs w:val="28"/>
        </w:rPr>
        <w:t>ean</w:t>
      </w:r>
      <w:r w:rsidR="004C6F9D">
        <w:rPr>
          <w:rFonts w:ascii="Garamond" w:hAnsi="Garamond"/>
          <w:sz w:val="28"/>
          <w:szCs w:val="28"/>
        </w:rPr>
        <w:t xml:space="preserve"> 8,12)</w:t>
      </w:r>
    </w:p>
    <w:p w14:paraId="666DB0BE" w14:textId="6DE57575" w:rsidR="00E35B83" w:rsidRDefault="00E35B83" w:rsidP="00B41BCB">
      <w:pPr>
        <w:jc w:val="both"/>
        <w:rPr>
          <w:rFonts w:ascii="Garamond" w:hAnsi="Garamond"/>
          <w:sz w:val="28"/>
          <w:szCs w:val="28"/>
        </w:rPr>
      </w:pPr>
    </w:p>
    <w:p w14:paraId="16D7F7CD" w14:textId="15BC8F5D" w:rsidR="003C4A84" w:rsidRDefault="003C4A84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677D0D">
        <w:rPr>
          <w:rFonts w:ascii="Garamond" w:hAnsi="Garamond"/>
          <w:i/>
          <w:iCs/>
          <w:sz w:val="28"/>
          <w:szCs w:val="28"/>
        </w:rPr>
        <w:t>Je suis le bon berger. Le bon berger donne sa vie pour ses brebis</w:t>
      </w:r>
      <w:r>
        <w:rPr>
          <w:rFonts w:ascii="Garamond" w:hAnsi="Garamond"/>
          <w:sz w:val="28"/>
          <w:szCs w:val="28"/>
        </w:rPr>
        <w:t> » (J</w:t>
      </w:r>
      <w:r w:rsidR="00677D0D">
        <w:rPr>
          <w:rFonts w:ascii="Garamond" w:hAnsi="Garamond"/>
          <w:sz w:val="28"/>
          <w:szCs w:val="28"/>
        </w:rPr>
        <w:t>ean</w:t>
      </w:r>
      <w:r>
        <w:rPr>
          <w:rFonts w:ascii="Garamond" w:hAnsi="Garamond"/>
          <w:sz w:val="28"/>
          <w:szCs w:val="28"/>
        </w:rPr>
        <w:t xml:space="preserve"> 10,11)</w:t>
      </w:r>
    </w:p>
    <w:p w14:paraId="4D8989B3" w14:textId="3A329FB8" w:rsidR="003C4A84" w:rsidRDefault="003C4A84" w:rsidP="00B41BCB">
      <w:pPr>
        <w:jc w:val="both"/>
        <w:rPr>
          <w:rFonts w:ascii="Garamond" w:hAnsi="Garamond"/>
          <w:sz w:val="28"/>
          <w:szCs w:val="28"/>
        </w:rPr>
      </w:pPr>
    </w:p>
    <w:p w14:paraId="5E3D3905" w14:textId="4C60B531" w:rsidR="004B34BA" w:rsidRDefault="00677D0D" w:rsidP="00B41B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="003C4A84" w:rsidRPr="00677D0D">
        <w:rPr>
          <w:rFonts w:ascii="Garamond" w:hAnsi="Garamond"/>
          <w:i/>
          <w:iCs/>
          <w:sz w:val="28"/>
          <w:szCs w:val="28"/>
        </w:rPr>
        <w:t>C’est moi qui suis la résurrection et la vie. Celui qui croit en moi vivra, même s’il meurt</w:t>
      </w:r>
      <w:r w:rsidR="003C4A84">
        <w:rPr>
          <w:rFonts w:ascii="Garamond" w:hAnsi="Garamond"/>
          <w:sz w:val="28"/>
          <w:szCs w:val="28"/>
        </w:rPr>
        <w:t> »</w:t>
      </w:r>
      <w:r>
        <w:rPr>
          <w:rFonts w:ascii="Garamond" w:hAnsi="Garamond"/>
          <w:sz w:val="28"/>
          <w:szCs w:val="28"/>
        </w:rPr>
        <w:t xml:space="preserve"> (Jean 11,25)</w:t>
      </w:r>
    </w:p>
    <w:p w14:paraId="3514061F" w14:textId="5C3BADA0" w:rsidR="00677D0D" w:rsidRDefault="00677D0D" w:rsidP="00B41BCB">
      <w:pPr>
        <w:jc w:val="both"/>
        <w:rPr>
          <w:rFonts w:ascii="Garamond" w:hAnsi="Garamond"/>
          <w:sz w:val="28"/>
          <w:szCs w:val="28"/>
        </w:rPr>
      </w:pPr>
    </w:p>
    <w:p w14:paraId="1454CC55" w14:textId="01712FEF" w:rsidR="00677D0D" w:rsidRPr="00677D0D" w:rsidRDefault="00677D0D" w:rsidP="00677D0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 </w:t>
      </w:r>
      <w:r w:rsidRPr="00677D0D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M</w:t>
      </w:r>
      <w:r w:rsidRPr="00677D0D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ême les cheveux de votre tête sont tous comptés.</w:t>
      </w:r>
      <w:r w:rsidRPr="00677D0D">
        <w:rPr>
          <w:rStyle w:val="maintext"/>
          <w:rFonts w:ascii="Garamond" w:hAnsi="Garamond"/>
          <w:i/>
          <w:iCs/>
          <w:color w:val="001320"/>
          <w:sz w:val="28"/>
          <w:szCs w:val="28"/>
        </w:rPr>
        <w:t xml:space="preserve"> </w:t>
      </w:r>
      <w:r w:rsidRPr="00677D0D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Ne craignez donc point</w:t>
      </w:r>
      <w:r w:rsidRPr="00677D0D">
        <w:rPr>
          <w:rStyle w:val="maintext"/>
          <w:rFonts w:ascii="Garamond" w:hAnsi="Garamond"/>
          <w:i/>
          <w:iCs/>
          <w:color w:val="001320"/>
          <w:sz w:val="28"/>
          <w:szCs w:val="28"/>
        </w:rPr>
        <w:t xml:space="preserve"> </w:t>
      </w:r>
      <w:r w:rsidRPr="00677D0D">
        <w:rPr>
          <w:rStyle w:val="maintext"/>
          <w:rFonts w:ascii="Garamond" w:hAnsi="Garamond"/>
          <w:i/>
          <w:iCs/>
          <w:color w:val="001320"/>
          <w:sz w:val="28"/>
          <w:szCs w:val="28"/>
        </w:rPr>
        <w:t>: vous valez plus que beaucoup de passereaux</w:t>
      </w:r>
      <w:r>
        <w:rPr>
          <w:rStyle w:val="maintext"/>
          <w:rFonts w:ascii="Garamond" w:hAnsi="Garamond"/>
          <w:color w:val="001320"/>
          <w:sz w:val="28"/>
          <w:szCs w:val="28"/>
        </w:rPr>
        <w:t> » (Matthieu 10,30-31)</w:t>
      </w:r>
    </w:p>
    <w:p w14:paraId="7880AF35" w14:textId="1C7055D8" w:rsidR="00677D0D" w:rsidRDefault="00677D0D" w:rsidP="00B41BCB">
      <w:pPr>
        <w:jc w:val="both"/>
        <w:rPr>
          <w:rFonts w:ascii="Garamond" w:hAnsi="Garamond"/>
          <w:sz w:val="28"/>
          <w:szCs w:val="28"/>
        </w:rPr>
      </w:pPr>
    </w:p>
    <w:p w14:paraId="1C4CEDEE" w14:textId="00B6756B" w:rsidR="009761E3" w:rsidRPr="009761E3" w:rsidRDefault="009761E3" w:rsidP="009761E3">
      <w:pPr>
        <w:rPr>
          <w:rFonts w:ascii="Garamond" w:hAnsi="Garamond"/>
          <w:sz w:val="28"/>
          <w:szCs w:val="28"/>
        </w:rPr>
      </w:pPr>
      <w:r>
        <w:rPr>
          <w:rStyle w:val="maintext"/>
          <w:rFonts w:ascii="Garamond" w:hAnsi="Garamond"/>
          <w:color w:val="001320"/>
          <w:sz w:val="28"/>
          <w:szCs w:val="28"/>
        </w:rPr>
        <w:lastRenderedPageBreak/>
        <w:t>« 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Sion disait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 xml:space="preserve">: </w:t>
      </w:r>
      <w:r>
        <w:rPr>
          <w:rStyle w:val="maintext"/>
          <w:rFonts w:ascii="Garamond" w:hAnsi="Garamond"/>
          <w:color w:val="001320"/>
          <w:sz w:val="28"/>
          <w:szCs w:val="28"/>
        </w:rPr>
        <w:t>« 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L</w:t>
      </w:r>
      <w:r>
        <w:rPr>
          <w:rStyle w:val="maintext"/>
          <w:rFonts w:ascii="Garamond" w:hAnsi="Garamond"/>
          <w:color w:val="001320"/>
          <w:sz w:val="28"/>
          <w:szCs w:val="28"/>
        </w:rPr>
        <w:t>’É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ternel m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abandonne</w:t>
      </w:r>
      <w:r>
        <w:rPr>
          <w:rStyle w:val="maintext"/>
          <w:rFonts w:ascii="Garamond" w:hAnsi="Garamond"/>
          <w:color w:val="001320"/>
          <w:sz w:val="28"/>
          <w:szCs w:val="28"/>
        </w:rPr>
        <w:t> »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 xml:space="preserve">, </w:t>
      </w:r>
      <w:r>
        <w:rPr>
          <w:rStyle w:val="maintext"/>
          <w:rFonts w:ascii="Garamond" w:hAnsi="Garamond"/>
          <w:color w:val="001320"/>
          <w:sz w:val="28"/>
          <w:szCs w:val="28"/>
        </w:rPr>
        <w:t>« 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Le Seigneur m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oublie</w:t>
      </w:r>
      <w:r>
        <w:rPr>
          <w:rStyle w:val="maintext"/>
          <w:rFonts w:ascii="Garamond" w:hAnsi="Garamond"/>
          <w:color w:val="001320"/>
          <w:sz w:val="28"/>
          <w:szCs w:val="28"/>
        </w:rPr>
        <w:t> !</w:t>
      </w:r>
      <w:r>
        <w:rPr>
          <w:rFonts w:ascii="Garamond" w:hAnsi="Garamond"/>
          <w:color w:val="001320"/>
          <w:sz w:val="28"/>
          <w:szCs w:val="28"/>
        </w:rPr>
        <w:t xml:space="preserve"> 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Une femme oublie-t-elle l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enfant qu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elle allaite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? N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a-t-elle pas pitié du fruit de ses entrailles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? Quand elle l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 xml:space="preserve">oublierait, </w:t>
      </w:r>
      <w:r>
        <w:rPr>
          <w:rStyle w:val="maintext"/>
          <w:rFonts w:ascii="Garamond" w:hAnsi="Garamond"/>
          <w:color w:val="001320"/>
          <w:sz w:val="28"/>
          <w:szCs w:val="28"/>
        </w:rPr>
        <w:t>m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oi je ne t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oublierai point.</w:t>
      </w:r>
      <w:r>
        <w:rPr>
          <w:rFonts w:ascii="Garamond" w:hAnsi="Garamond"/>
          <w:color w:val="001320"/>
          <w:sz w:val="28"/>
          <w:szCs w:val="28"/>
        </w:rPr>
        <w:t xml:space="preserve"> 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Voi</w:t>
      </w:r>
      <w:r>
        <w:rPr>
          <w:rStyle w:val="maintext"/>
          <w:rFonts w:ascii="Garamond" w:hAnsi="Garamond"/>
          <w:color w:val="001320"/>
          <w:sz w:val="28"/>
          <w:szCs w:val="28"/>
        </w:rPr>
        <w:t>s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, j</w:t>
      </w:r>
      <w:r>
        <w:rPr>
          <w:rStyle w:val="maintext"/>
          <w:rFonts w:ascii="Garamond" w:hAnsi="Garamond"/>
          <w:color w:val="001320"/>
          <w:sz w:val="28"/>
          <w:szCs w:val="28"/>
        </w:rPr>
        <w:t>’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>ai gravé</w:t>
      </w:r>
      <w:r>
        <w:rPr>
          <w:rStyle w:val="maintext"/>
          <w:rFonts w:ascii="Garamond" w:hAnsi="Garamond"/>
          <w:color w:val="001320"/>
          <w:sz w:val="28"/>
          <w:szCs w:val="28"/>
        </w:rPr>
        <w:t xml:space="preserve"> ton nom</w:t>
      </w:r>
      <w:r w:rsidRPr="009761E3">
        <w:rPr>
          <w:rStyle w:val="maintext"/>
          <w:rFonts w:ascii="Garamond" w:hAnsi="Garamond"/>
          <w:color w:val="001320"/>
          <w:sz w:val="28"/>
          <w:szCs w:val="28"/>
        </w:rPr>
        <w:t xml:space="preserve"> sur mes mains</w:t>
      </w:r>
      <w:r>
        <w:rPr>
          <w:rStyle w:val="maintext"/>
          <w:rFonts w:ascii="Garamond" w:hAnsi="Garamond"/>
          <w:color w:val="001320"/>
          <w:sz w:val="28"/>
          <w:szCs w:val="28"/>
        </w:rPr>
        <w:t> » (Esaïe 49,14-16)</w:t>
      </w:r>
    </w:p>
    <w:p w14:paraId="1C99F8CB" w14:textId="77777777" w:rsidR="009761E3" w:rsidRDefault="009761E3" w:rsidP="00B41BCB">
      <w:pPr>
        <w:jc w:val="both"/>
        <w:rPr>
          <w:rFonts w:ascii="Garamond" w:hAnsi="Garamond"/>
          <w:sz w:val="28"/>
          <w:szCs w:val="28"/>
        </w:rPr>
      </w:pPr>
    </w:p>
    <w:p w14:paraId="5E367945" w14:textId="77777777" w:rsidR="004B34BA" w:rsidRDefault="004B34BA" w:rsidP="00B41BCB">
      <w:pPr>
        <w:jc w:val="both"/>
        <w:rPr>
          <w:rFonts w:ascii="Garamond" w:hAnsi="Garamond"/>
          <w:sz w:val="28"/>
          <w:szCs w:val="28"/>
        </w:rPr>
      </w:pPr>
    </w:p>
    <w:p w14:paraId="43071326" w14:textId="77777777" w:rsidR="004B34BA" w:rsidRDefault="004B34BA" w:rsidP="00B41BCB">
      <w:pPr>
        <w:jc w:val="both"/>
        <w:rPr>
          <w:rFonts w:ascii="Garamond" w:hAnsi="Garamond"/>
          <w:sz w:val="28"/>
          <w:szCs w:val="28"/>
        </w:rPr>
      </w:pPr>
    </w:p>
    <w:p w14:paraId="6DEB8E04" w14:textId="48F28524" w:rsidR="00B41BCB" w:rsidRPr="00B41BCB" w:rsidRDefault="00B41BCB" w:rsidP="00B41BCB">
      <w:pPr>
        <w:ind w:firstLine="708"/>
        <w:jc w:val="both"/>
        <w:rPr>
          <w:rFonts w:ascii="Garamond" w:hAnsi="Garamond"/>
          <w:sz w:val="28"/>
          <w:szCs w:val="28"/>
        </w:rPr>
      </w:pPr>
      <w:r w:rsidRPr="00B41BCB">
        <w:rPr>
          <w:rFonts w:ascii="Garamond" w:hAnsi="Garamond"/>
          <w:sz w:val="28"/>
          <w:szCs w:val="28"/>
        </w:rPr>
        <w:t xml:space="preserve"> </w:t>
      </w:r>
    </w:p>
    <w:sectPr w:rsidR="00B41BCB" w:rsidRPr="00B41BCB" w:rsidSect="00B41BC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CB"/>
    <w:rsid w:val="00065A7B"/>
    <w:rsid w:val="00083091"/>
    <w:rsid w:val="000B069A"/>
    <w:rsid w:val="00166BC6"/>
    <w:rsid w:val="00251627"/>
    <w:rsid w:val="002E6DB7"/>
    <w:rsid w:val="0034287B"/>
    <w:rsid w:val="003C4A84"/>
    <w:rsid w:val="003E22B4"/>
    <w:rsid w:val="00483372"/>
    <w:rsid w:val="00491251"/>
    <w:rsid w:val="004B34BA"/>
    <w:rsid w:val="004C6F9D"/>
    <w:rsid w:val="0053280F"/>
    <w:rsid w:val="005D7D75"/>
    <w:rsid w:val="00677D0D"/>
    <w:rsid w:val="009068CF"/>
    <w:rsid w:val="009761E3"/>
    <w:rsid w:val="00A327A4"/>
    <w:rsid w:val="00B10F98"/>
    <w:rsid w:val="00B41BCB"/>
    <w:rsid w:val="00D90717"/>
    <w:rsid w:val="00DF4323"/>
    <w:rsid w:val="00E3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29A60"/>
  <w15:chartTrackingRefBased/>
  <w15:docId w15:val="{5B6CEBF5-6682-4847-9E58-EB716771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E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B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rse">
    <w:name w:val="verse"/>
    <w:basedOn w:val="Normal"/>
    <w:rsid w:val="00491251"/>
    <w:pPr>
      <w:spacing w:before="100" w:beforeAutospacing="1" w:after="100" w:afterAutospacing="1"/>
    </w:pPr>
  </w:style>
  <w:style w:type="character" w:customStyle="1" w:styleId="text">
    <w:name w:val="text"/>
    <w:basedOn w:val="Policepardfaut"/>
    <w:rsid w:val="00491251"/>
  </w:style>
  <w:style w:type="character" w:customStyle="1" w:styleId="maintext">
    <w:name w:val="maintext"/>
    <w:basedOn w:val="Policepardfaut"/>
    <w:rsid w:val="0053280F"/>
  </w:style>
  <w:style w:type="character" w:customStyle="1" w:styleId="apple-converted-space">
    <w:name w:val="apple-converted-space"/>
    <w:basedOn w:val="Policepardfaut"/>
    <w:rsid w:val="0053280F"/>
  </w:style>
  <w:style w:type="character" w:customStyle="1" w:styleId="reftext">
    <w:name w:val="reftext"/>
    <w:basedOn w:val="Policepardfaut"/>
    <w:rsid w:val="0053280F"/>
  </w:style>
  <w:style w:type="character" w:styleId="Lienhypertexte">
    <w:name w:val="Hyperlink"/>
    <w:basedOn w:val="Policepardfaut"/>
    <w:uiPriority w:val="99"/>
    <w:semiHidden/>
    <w:unhideWhenUsed/>
    <w:rsid w:val="0053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Jason</dc:creator>
  <cp:keywords/>
  <dc:description/>
  <cp:lastModifiedBy>Christophe Jason</cp:lastModifiedBy>
  <cp:revision>8</cp:revision>
  <cp:lastPrinted>2022-05-18T07:17:00Z</cp:lastPrinted>
  <dcterms:created xsi:type="dcterms:W3CDTF">2022-04-27T12:43:00Z</dcterms:created>
  <dcterms:modified xsi:type="dcterms:W3CDTF">2022-05-18T08:05:00Z</dcterms:modified>
</cp:coreProperties>
</file>