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5E5E" w14:textId="33A4D22C" w:rsidR="002B614B" w:rsidRPr="00A72B26" w:rsidRDefault="002B614B" w:rsidP="002B614B">
      <w:pPr>
        <w:keepNext/>
        <w:keepLines/>
        <w:spacing w:before="240" w:after="0"/>
        <w:outlineLvl w:val="0"/>
        <w:rPr>
          <w:rFonts w:ascii="Garamond" w:eastAsiaTheme="majorEastAsia" w:hAnsi="Garamond" w:cstheme="majorBidi"/>
          <w:b/>
          <w:sz w:val="32"/>
          <w:szCs w:val="32"/>
        </w:rPr>
      </w:pPr>
      <w:bookmarkStart w:id="0" w:name="_Hlk511980193"/>
      <w:r w:rsidRPr="00A72B26">
        <w:rPr>
          <w:rFonts w:ascii="Garamond" w:eastAsiaTheme="majorEastAsia" w:hAnsi="Garamond" w:cstheme="majorBidi"/>
          <w:b/>
          <w:sz w:val="32"/>
          <w:szCs w:val="32"/>
        </w:rPr>
        <w:t xml:space="preserve">Prédication du </w:t>
      </w:r>
      <w:r w:rsidR="00996F12">
        <w:rPr>
          <w:rFonts w:ascii="Garamond" w:eastAsiaTheme="majorEastAsia" w:hAnsi="Garamond" w:cstheme="majorBidi"/>
          <w:b/>
          <w:sz w:val="32"/>
          <w:szCs w:val="32"/>
        </w:rPr>
        <w:t xml:space="preserve">12 </w:t>
      </w:r>
      <w:proofErr w:type="spellStart"/>
      <w:r w:rsidR="00996F12">
        <w:rPr>
          <w:rFonts w:ascii="Garamond" w:eastAsiaTheme="majorEastAsia" w:hAnsi="Garamond" w:cstheme="majorBidi"/>
          <w:b/>
          <w:sz w:val="32"/>
          <w:szCs w:val="32"/>
        </w:rPr>
        <w:t>décembre_Fête</w:t>
      </w:r>
      <w:proofErr w:type="spellEnd"/>
      <w:r w:rsidR="00996F12">
        <w:rPr>
          <w:rFonts w:ascii="Garamond" w:eastAsiaTheme="majorEastAsia" w:hAnsi="Garamond" w:cstheme="majorBidi"/>
          <w:b/>
          <w:sz w:val="32"/>
          <w:szCs w:val="32"/>
        </w:rPr>
        <w:t xml:space="preserve"> de Noël</w:t>
      </w:r>
    </w:p>
    <w:p w14:paraId="7F14FE28" w14:textId="77777777" w:rsidR="002B614B" w:rsidRPr="00A72B26" w:rsidRDefault="002B614B" w:rsidP="002B614B">
      <w:pPr>
        <w:ind w:firstLine="708"/>
        <w:jc w:val="both"/>
        <w:rPr>
          <w:rFonts w:ascii="Garamond" w:hAnsi="Garamond"/>
          <w:sz w:val="28"/>
          <w:szCs w:val="28"/>
        </w:rPr>
      </w:pPr>
      <w:r w:rsidRPr="00A72B26">
        <w:rPr>
          <w:rFonts w:ascii="Garamond" w:hAnsi="Garamond"/>
          <w:sz w:val="28"/>
          <w:szCs w:val="28"/>
        </w:rPr>
        <w:t xml:space="preserve">Le texte que je vous propose de méditer ce matin se trouve dans la Seconde Épître de Paul aux Corinthiens, chapitre 5, vers 6 à 10 : </w:t>
      </w:r>
    </w:p>
    <w:p w14:paraId="636745B5" w14:textId="1951A41D" w:rsidR="002B614B" w:rsidRPr="002B614B" w:rsidRDefault="002B614B" w:rsidP="002B614B">
      <w:pPr>
        <w:jc w:val="both"/>
        <w:rPr>
          <w:sz w:val="28"/>
          <w:szCs w:val="28"/>
        </w:rPr>
      </w:pPr>
      <w:r w:rsidRPr="00A72B26">
        <w:rPr>
          <w:rFonts w:ascii="Garamond" w:hAnsi="Garamond"/>
          <w:sz w:val="28"/>
          <w:szCs w:val="28"/>
        </w:rPr>
        <w:tab/>
        <w:t>« </w:t>
      </w:r>
      <w:r w:rsidRPr="00A72B26">
        <w:rPr>
          <w:rFonts w:ascii="Garamond" w:hAnsi="Garamond"/>
          <w:sz w:val="28"/>
          <w:szCs w:val="28"/>
          <w:vertAlign w:val="subscript"/>
        </w:rPr>
        <w:t>6</w:t>
      </w:r>
      <w:r w:rsidRPr="00A72B26">
        <w:rPr>
          <w:rFonts w:ascii="Garamond" w:hAnsi="Garamond"/>
          <w:sz w:val="28"/>
          <w:szCs w:val="28"/>
        </w:rPr>
        <w:t xml:space="preserve"> </w:t>
      </w:r>
      <w:r w:rsidR="00FA7AF9">
        <w:rPr>
          <w:rFonts w:ascii="Garamond" w:hAnsi="Garamond"/>
          <w:b/>
          <w:sz w:val="28"/>
          <w:szCs w:val="28"/>
        </w:rPr>
        <w:t>Nous sommes</w:t>
      </w:r>
      <w:r w:rsidRPr="00A72B26">
        <w:rPr>
          <w:rFonts w:ascii="Garamond" w:hAnsi="Garamond"/>
          <w:b/>
          <w:sz w:val="28"/>
          <w:szCs w:val="28"/>
        </w:rPr>
        <w:t xml:space="preserve"> toujours pleins de confiance</w:t>
      </w:r>
      <w:r w:rsidRPr="00A72B26">
        <w:rPr>
          <w:rFonts w:ascii="Garamond" w:hAnsi="Garamond"/>
          <w:sz w:val="28"/>
          <w:szCs w:val="28"/>
        </w:rPr>
        <w:t xml:space="preserve"> sachant que, </w:t>
      </w:r>
      <w:r w:rsidR="00FA7AF9">
        <w:rPr>
          <w:rFonts w:ascii="Garamond" w:hAnsi="Garamond"/>
          <w:sz w:val="28"/>
          <w:szCs w:val="28"/>
        </w:rPr>
        <w:t xml:space="preserve">vivant ici, sur cette terre, </w:t>
      </w:r>
      <w:r w:rsidRPr="00A72B26">
        <w:rPr>
          <w:rFonts w:ascii="Garamond" w:hAnsi="Garamond"/>
          <w:sz w:val="28"/>
          <w:szCs w:val="28"/>
        </w:rPr>
        <w:t xml:space="preserve">nous sommes en exil, loin du Seigneur. </w:t>
      </w:r>
      <w:r w:rsidRPr="00A72B26">
        <w:rPr>
          <w:rFonts w:ascii="Garamond" w:hAnsi="Garamond"/>
          <w:sz w:val="28"/>
          <w:szCs w:val="28"/>
          <w:vertAlign w:val="subscript"/>
        </w:rPr>
        <w:t>7</w:t>
      </w:r>
      <w:r w:rsidR="00FA7AF9">
        <w:rPr>
          <w:rFonts w:ascii="Garamond" w:hAnsi="Garamond"/>
          <w:sz w:val="28"/>
          <w:szCs w:val="28"/>
        </w:rPr>
        <w:t xml:space="preserve"> (Nous sommes pleins de confiance) car</w:t>
      </w:r>
      <w:r w:rsidRPr="00A72B26">
        <w:rPr>
          <w:rFonts w:ascii="Garamond" w:hAnsi="Garamond"/>
          <w:sz w:val="28"/>
          <w:szCs w:val="28"/>
        </w:rPr>
        <w:t xml:space="preserve">, </w:t>
      </w:r>
      <w:r w:rsidR="00FA7AF9" w:rsidRPr="00A72B26">
        <w:rPr>
          <w:rFonts w:ascii="Garamond" w:hAnsi="Garamond"/>
          <w:b/>
          <w:sz w:val="28"/>
          <w:szCs w:val="28"/>
        </w:rPr>
        <w:t xml:space="preserve">nous marchons </w:t>
      </w:r>
      <w:r w:rsidRPr="00A72B26">
        <w:rPr>
          <w:rFonts w:ascii="Garamond" w:hAnsi="Garamond"/>
          <w:b/>
          <w:sz w:val="28"/>
          <w:szCs w:val="28"/>
        </w:rPr>
        <w:t>par la foi</w:t>
      </w:r>
      <w:r w:rsidR="00FA7AF9">
        <w:rPr>
          <w:rFonts w:ascii="Garamond" w:hAnsi="Garamond"/>
          <w:b/>
          <w:sz w:val="28"/>
          <w:szCs w:val="28"/>
        </w:rPr>
        <w:t xml:space="preserve"> et </w:t>
      </w:r>
      <w:r w:rsidRPr="00A72B26">
        <w:rPr>
          <w:rFonts w:ascii="Garamond" w:hAnsi="Garamond"/>
          <w:b/>
          <w:sz w:val="28"/>
          <w:szCs w:val="28"/>
        </w:rPr>
        <w:t>non par la vue</w:t>
      </w:r>
      <w:r w:rsidRPr="00A72B26">
        <w:rPr>
          <w:rFonts w:ascii="Garamond" w:hAnsi="Garamond"/>
          <w:sz w:val="28"/>
          <w:szCs w:val="28"/>
        </w:rPr>
        <w:t xml:space="preserve"> !  </w:t>
      </w:r>
      <w:r w:rsidRPr="00A72B26">
        <w:rPr>
          <w:rFonts w:ascii="Garamond" w:hAnsi="Garamond"/>
          <w:sz w:val="28"/>
          <w:szCs w:val="28"/>
          <w:vertAlign w:val="subscript"/>
        </w:rPr>
        <w:t>8</w:t>
      </w:r>
      <w:r w:rsidR="00FA7AF9">
        <w:rPr>
          <w:rFonts w:ascii="Garamond" w:hAnsi="Garamond"/>
          <w:sz w:val="28"/>
          <w:szCs w:val="28"/>
        </w:rPr>
        <w:t xml:space="preserve"> N</w:t>
      </w:r>
      <w:r w:rsidRPr="00A72B26">
        <w:rPr>
          <w:rFonts w:ascii="Garamond" w:hAnsi="Garamond"/>
          <w:sz w:val="28"/>
          <w:szCs w:val="28"/>
        </w:rPr>
        <w:t xml:space="preserve">ous sommes pleins de confiance et nous </w:t>
      </w:r>
      <w:r w:rsidR="00FA7AF9">
        <w:rPr>
          <w:rFonts w:ascii="Garamond" w:hAnsi="Garamond"/>
          <w:sz w:val="28"/>
          <w:szCs w:val="28"/>
        </w:rPr>
        <w:t>serions ravis d</w:t>
      </w:r>
      <w:r w:rsidRPr="00A72B26">
        <w:rPr>
          <w:rFonts w:ascii="Garamond" w:hAnsi="Garamond"/>
          <w:sz w:val="28"/>
          <w:szCs w:val="28"/>
        </w:rPr>
        <w:t xml:space="preserve">e </w:t>
      </w:r>
      <w:r w:rsidR="00FA7AF9">
        <w:rPr>
          <w:rFonts w:ascii="Garamond" w:hAnsi="Garamond"/>
          <w:sz w:val="28"/>
          <w:szCs w:val="28"/>
        </w:rPr>
        <w:t xml:space="preserve">quitter </w:t>
      </w:r>
      <w:r w:rsidRPr="00A72B26">
        <w:rPr>
          <w:rFonts w:ascii="Garamond" w:hAnsi="Garamond"/>
          <w:sz w:val="28"/>
          <w:szCs w:val="28"/>
        </w:rPr>
        <w:t xml:space="preserve">nos corps </w:t>
      </w:r>
      <w:r w:rsidR="00FA7AF9">
        <w:rPr>
          <w:rFonts w:ascii="Garamond" w:hAnsi="Garamond"/>
          <w:sz w:val="28"/>
          <w:szCs w:val="28"/>
        </w:rPr>
        <w:t>pour</w:t>
      </w:r>
      <w:r w:rsidRPr="00A72B26">
        <w:rPr>
          <w:rFonts w:ascii="Garamond" w:hAnsi="Garamond"/>
          <w:sz w:val="28"/>
          <w:szCs w:val="28"/>
        </w:rPr>
        <w:t xml:space="preserve"> habiter auprès du Seigneur. </w:t>
      </w:r>
      <w:r w:rsidR="00750838">
        <w:rPr>
          <w:rFonts w:ascii="Garamond" w:hAnsi="Garamond"/>
          <w:sz w:val="28"/>
          <w:szCs w:val="28"/>
        </w:rPr>
        <w:t xml:space="preserve">Oui, parce que nous sommes pleins de confiance, </w:t>
      </w:r>
      <w:r w:rsidRPr="00A72B26">
        <w:rPr>
          <w:rFonts w:ascii="Garamond" w:hAnsi="Garamond"/>
          <w:sz w:val="28"/>
          <w:szCs w:val="28"/>
        </w:rPr>
        <w:t xml:space="preserve">nous nous faisons un point d’honneur, </w:t>
      </w:r>
      <w:r w:rsidR="00750838">
        <w:rPr>
          <w:rFonts w:ascii="Garamond" w:hAnsi="Garamond"/>
          <w:sz w:val="28"/>
          <w:szCs w:val="28"/>
        </w:rPr>
        <w:t>ici sur cette terre</w:t>
      </w:r>
      <w:r w:rsidRPr="00A72B26">
        <w:rPr>
          <w:rFonts w:ascii="Garamond" w:hAnsi="Garamond"/>
          <w:sz w:val="28"/>
          <w:szCs w:val="28"/>
        </w:rPr>
        <w:t>,</w:t>
      </w:r>
      <w:r w:rsidR="00750838">
        <w:rPr>
          <w:rFonts w:ascii="Garamond" w:hAnsi="Garamond"/>
          <w:sz w:val="28"/>
          <w:szCs w:val="28"/>
        </w:rPr>
        <w:t xml:space="preserve"> à </w:t>
      </w:r>
      <w:r w:rsidRPr="00A72B26">
        <w:rPr>
          <w:rFonts w:ascii="Garamond" w:hAnsi="Garamond"/>
          <w:sz w:val="28"/>
          <w:szCs w:val="28"/>
        </w:rPr>
        <w:t>être agréable à Dieu</w:t>
      </w:r>
      <w:r w:rsidRPr="002B614B">
        <w:rPr>
          <w:sz w:val="28"/>
          <w:szCs w:val="28"/>
        </w:rPr>
        <w:t> </w:t>
      </w:r>
      <w:r w:rsidRPr="00A72B26">
        <w:rPr>
          <w:rFonts w:ascii="Garamond" w:hAnsi="Garamond"/>
          <w:sz w:val="28"/>
          <w:szCs w:val="28"/>
        </w:rPr>
        <w:t>».</w:t>
      </w:r>
    </w:p>
    <w:p w14:paraId="0BEA104A" w14:textId="77777777" w:rsidR="002B614B" w:rsidRPr="00A72B26" w:rsidRDefault="002B614B" w:rsidP="002B614B">
      <w:pPr>
        <w:jc w:val="both"/>
        <w:rPr>
          <w:rFonts w:ascii="Garamond" w:hAnsi="Garamond"/>
          <w:sz w:val="30"/>
          <w:szCs w:val="30"/>
        </w:rPr>
      </w:pPr>
      <w:r w:rsidRPr="002B614B">
        <w:rPr>
          <w:sz w:val="28"/>
          <w:szCs w:val="28"/>
        </w:rPr>
        <w:tab/>
      </w:r>
      <w:r w:rsidRPr="00A72B26">
        <w:rPr>
          <w:rFonts w:ascii="Garamond" w:hAnsi="Garamond"/>
          <w:sz w:val="30"/>
          <w:szCs w:val="30"/>
        </w:rPr>
        <w:t>Chers frères et sœurs en Christ,</w:t>
      </w:r>
    </w:p>
    <w:p w14:paraId="2D7FB110" w14:textId="73A1BC04" w:rsidR="002B614B" w:rsidRDefault="002B614B" w:rsidP="002B614B">
      <w:pPr>
        <w:jc w:val="both"/>
        <w:rPr>
          <w:rFonts w:ascii="Garamond" w:hAnsi="Garamond"/>
          <w:sz w:val="30"/>
          <w:szCs w:val="30"/>
        </w:rPr>
      </w:pPr>
      <w:r w:rsidRPr="00A72B26">
        <w:rPr>
          <w:rFonts w:ascii="Garamond" w:hAnsi="Garamond"/>
          <w:sz w:val="30"/>
          <w:szCs w:val="30"/>
        </w:rPr>
        <w:tab/>
      </w:r>
      <w:r w:rsidR="00750838">
        <w:rPr>
          <w:rFonts w:ascii="Garamond" w:hAnsi="Garamond"/>
          <w:sz w:val="30"/>
          <w:szCs w:val="30"/>
        </w:rPr>
        <w:t>Noël, c’est une fête joyeuse. Une fête où chacun donne et chacun reçoit. Le don est mis en avant. Mais Noël, la venue de Jésus sur la terre, c’est surtout le don de la confiance. C’est pourquoi j’ai choisi ce texte pour cette fête de Noël.</w:t>
      </w:r>
    </w:p>
    <w:p w14:paraId="1EB6E4E9" w14:textId="3970E85E" w:rsidR="00961B64" w:rsidRPr="00A72B26" w:rsidRDefault="00961B64" w:rsidP="00961B64">
      <w:pPr>
        <w:jc w:val="center"/>
        <w:rPr>
          <w:rFonts w:ascii="Garamond" w:hAnsi="Garamond"/>
          <w:sz w:val="30"/>
          <w:szCs w:val="30"/>
        </w:rPr>
      </w:pPr>
      <w:r>
        <w:rPr>
          <w:rFonts w:ascii="Garamond" w:hAnsi="Garamond"/>
          <w:sz w:val="30"/>
          <w:szCs w:val="30"/>
        </w:rPr>
        <w:t>[</w:t>
      </w:r>
      <w:r w:rsidRPr="00996F12">
        <w:rPr>
          <w:rFonts w:ascii="Garamond" w:hAnsi="Garamond"/>
          <w:i/>
          <w:iCs/>
          <w:sz w:val="30"/>
          <w:szCs w:val="30"/>
        </w:rPr>
        <w:t>Venez vers moi les enfants</w:t>
      </w:r>
      <w:r>
        <w:rPr>
          <w:rFonts w:ascii="Garamond" w:hAnsi="Garamond"/>
          <w:sz w:val="30"/>
          <w:szCs w:val="30"/>
        </w:rPr>
        <w:t>]</w:t>
      </w:r>
    </w:p>
    <w:p w14:paraId="16B885E9" w14:textId="77777777" w:rsidR="002B614B" w:rsidRPr="00A72B26" w:rsidRDefault="002B614B" w:rsidP="002B614B">
      <w:pPr>
        <w:keepNext/>
        <w:keepLines/>
        <w:spacing w:before="120"/>
        <w:outlineLvl w:val="1"/>
        <w:rPr>
          <w:rFonts w:ascii="Garamond" w:eastAsiaTheme="majorEastAsia" w:hAnsi="Garamond" w:cstheme="majorBidi"/>
          <w:b/>
          <w:sz w:val="30"/>
          <w:szCs w:val="30"/>
        </w:rPr>
      </w:pPr>
      <w:r w:rsidRPr="00A72B26">
        <w:rPr>
          <w:rFonts w:ascii="Garamond" w:eastAsiaTheme="majorEastAsia" w:hAnsi="Garamond" w:cstheme="majorBidi"/>
          <w:b/>
          <w:sz w:val="30"/>
          <w:szCs w:val="30"/>
        </w:rPr>
        <w:t xml:space="preserve">1) La confiance </w:t>
      </w:r>
      <w:r w:rsidR="00205745" w:rsidRPr="00A72B26">
        <w:rPr>
          <w:rFonts w:ascii="Garamond" w:eastAsiaTheme="majorEastAsia" w:hAnsi="Garamond" w:cstheme="majorBidi"/>
          <w:b/>
          <w:sz w:val="30"/>
          <w:szCs w:val="30"/>
        </w:rPr>
        <w:t>(</w:t>
      </w:r>
      <w:r w:rsidR="00D27AF5" w:rsidRPr="00A72B26">
        <w:rPr>
          <w:rFonts w:ascii="Garamond" w:eastAsiaTheme="majorEastAsia" w:hAnsi="Garamond" w:cstheme="majorBidi"/>
          <w:b/>
          <w:sz w:val="30"/>
          <w:szCs w:val="30"/>
        </w:rPr>
        <w:t>le vase)</w:t>
      </w:r>
    </w:p>
    <w:p w14:paraId="1E2C319B" w14:textId="77777777" w:rsidR="00C20306" w:rsidRDefault="00961B64" w:rsidP="00961B64">
      <w:pPr>
        <w:jc w:val="both"/>
        <w:rPr>
          <w:rFonts w:ascii="Garamond" w:hAnsi="Garamond"/>
          <w:b/>
          <w:sz w:val="30"/>
          <w:szCs w:val="30"/>
        </w:rPr>
      </w:pPr>
      <w:r>
        <w:rPr>
          <w:rFonts w:ascii="Garamond" w:hAnsi="Garamond"/>
          <w:b/>
          <w:sz w:val="30"/>
          <w:szCs w:val="30"/>
        </w:rPr>
        <w:tab/>
      </w:r>
      <w:r w:rsidRPr="00C20306">
        <w:rPr>
          <w:rFonts w:ascii="Garamond" w:hAnsi="Garamond"/>
          <w:bCs/>
          <w:sz w:val="30"/>
          <w:szCs w:val="30"/>
        </w:rPr>
        <w:t>A votre avis, pourquoi ai-je mis ce vase ici ?</w:t>
      </w:r>
      <w:r>
        <w:rPr>
          <w:rFonts w:ascii="Garamond" w:hAnsi="Garamond"/>
          <w:b/>
          <w:sz w:val="30"/>
          <w:szCs w:val="30"/>
        </w:rPr>
        <w:t xml:space="preserve"> </w:t>
      </w:r>
    </w:p>
    <w:p w14:paraId="004FAE7F" w14:textId="2077C341" w:rsidR="00961B64" w:rsidRPr="00C20306" w:rsidRDefault="00C20306" w:rsidP="00C20306">
      <w:pPr>
        <w:jc w:val="center"/>
        <w:rPr>
          <w:rFonts w:ascii="Garamond" w:hAnsi="Garamond"/>
          <w:bCs/>
          <w:sz w:val="30"/>
          <w:szCs w:val="30"/>
        </w:rPr>
      </w:pPr>
      <w:r w:rsidRPr="00C20306">
        <w:rPr>
          <w:rFonts w:ascii="Garamond" w:hAnsi="Garamond"/>
          <w:bCs/>
          <w:sz w:val="30"/>
          <w:szCs w:val="30"/>
        </w:rPr>
        <w:t>[</w:t>
      </w:r>
      <w:r w:rsidR="00961B64" w:rsidRPr="00C20306">
        <w:rPr>
          <w:rFonts w:ascii="Garamond" w:hAnsi="Garamond"/>
          <w:bCs/>
          <w:sz w:val="30"/>
          <w:szCs w:val="30"/>
        </w:rPr>
        <w:t>Pensez au texte de Paul…. Ce vase est une image. Il représente chacun de nous. Avec nos corps, donc tout ce que nous sommes, nos forces et nos faiblesses…</w:t>
      </w:r>
      <w:r>
        <w:rPr>
          <w:rFonts w:ascii="Garamond" w:hAnsi="Garamond"/>
          <w:bCs/>
          <w:sz w:val="30"/>
          <w:szCs w:val="30"/>
        </w:rPr>
        <w:t>]</w:t>
      </w:r>
    </w:p>
    <w:p w14:paraId="68702833" w14:textId="77777777" w:rsidR="00A15884" w:rsidRDefault="00961B64" w:rsidP="00961B64">
      <w:pPr>
        <w:ind w:firstLine="708"/>
        <w:jc w:val="both"/>
        <w:rPr>
          <w:rFonts w:ascii="Garamond" w:hAnsi="Garamond"/>
          <w:sz w:val="30"/>
          <w:szCs w:val="30"/>
        </w:rPr>
      </w:pPr>
      <w:r>
        <w:rPr>
          <w:rFonts w:ascii="Garamond" w:hAnsi="Garamond"/>
          <w:b/>
          <w:sz w:val="30"/>
          <w:szCs w:val="30"/>
        </w:rPr>
        <w:t xml:space="preserve">Dans nos vases, Dieu verse sa confiance. C’est cela le message de Noël : Dieu nous donne sa confiance et nous appelle à la confiance. </w:t>
      </w:r>
      <w:r w:rsidR="002B614B" w:rsidRPr="00A72B26">
        <w:rPr>
          <w:rFonts w:ascii="Garamond" w:hAnsi="Garamond"/>
          <w:sz w:val="30"/>
          <w:szCs w:val="30"/>
        </w:rPr>
        <w:t xml:space="preserve">Et nous avons tous besoin de confiance. </w:t>
      </w:r>
      <w:r w:rsidR="00C20306">
        <w:rPr>
          <w:rFonts w:ascii="Garamond" w:hAnsi="Garamond"/>
          <w:sz w:val="30"/>
          <w:szCs w:val="30"/>
        </w:rPr>
        <w:t xml:space="preserve">De la confiance de nos parents, de nos </w:t>
      </w:r>
      <w:proofErr w:type="spellStart"/>
      <w:r w:rsidR="00C20306">
        <w:rPr>
          <w:rFonts w:ascii="Garamond" w:hAnsi="Garamond"/>
          <w:sz w:val="30"/>
          <w:szCs w:val="30"/>
        </w:rPr>
        <w:t>ami.</w:t>
      </w:r>
      <w:proofErr w:type="gramStart"/>
      <w:r w:rsidR="00C20306">
        <w:rPr>
          <w:rFonts w:ascii="Garamond" w:hAnsi="Garamond"/>
          <w:sz w:val="30"/>
          <w:szCs w:val="30"/>
        </w:rPr>
        <w:t>e.s</w:t>
      </w:r>
      <w:proofErr w:type="spellEnd"/>
      <w:proofErr w:type="gramEnd"/>
      <w:r w:rsidR="00C20306">
        <w:rPr>
          <w:rFonts w:ascii="Garamond" w:hAnsi="Garamond"/>
          <w:sz w:val="30"/>
          <w:szCs w:val="30"/>
        </w:rPr>
        <w:t>, de nos professeurs, et, plus grand, de nos collègues, de nos collaborateurs, de notre employeur. Nous avons tous besoin de confiance et, avouons-le, aujourd’hui, la société en montre peu. On nous pousse plutôt à la méfiance.</w:t>
      </w:r>
      <w:r w:rsidR="002B614B" w:rsidRPr="00A72B26">
        <w:rPr>
          <w:rFonts w:ascii="Garamond" w:hAnsi="Garamond"/>
          <w:sz w:val="30"/>
          <w:szCs w:val="30"/>
        </w:rPr>
        <w:t xml:space="preserve"> </w:t>
      </w:r>
      <w:r w:rsidR="002B614B" w:rsidRPr="00A72B26">
        <w:rPr>
          <w:rFonts w:ascii="Garamond" w:hAnsi="Garamond"/>
          <w:b/>
          <w:sz w:val="30"/>
          <w:szCs w:val="30"/>
        </w:rPr>
        <w:t>Oui, nous avons besoin de cette confiance dont parle Paul</w:t>
      </w:r>
      <w:r w:rsidR="002B614B" w:rsidRPr="00A72B26">
        <w:rPr>
          <w:rFonts w:ascii="Garamond" w:hAnsi="Garamond"/>
          <w:sz w:val="30"/>
          <w:szCs w:val="30"/>
        </w:rPr>
        <w:t xml:space="preserve">. </w:t>
      </w:r>
      <w:r w:rsidR="00A15884">
        <w:rPr>
          <w:rFonts w:ascii="Garamond" w:hAnsi="Garamond"/>
          <w:sz w:val="30"/>
          <w:szCs w:val="30"/>
        </w:rPr>
        <w:t>Or</w:t>
      </w:r>
      <w:r w:rsidR="002B614B" w:rsidRPr="00A72B26">
        <w:rPr>
          <w:rFonts w:ascii="Garamond" w:hAnsi="Garamond"/>
          <w:sz w:val="30"/>
          <w:szCs w:val="30"/>
        </w:rPr>
        <w:t xml:space="preserve">, voilà, la confiance, pas plus que l’amour, ne se décrète pas ! </w:t>
      </w:r>
      <w:r w:rsidR="00A15884">
        <w:rPr>
          <w:rFonts w:ascii="Garamond" w:hAnsi="Garamond"/>
          <w:sz w:val="30"/>
          <w:szCs w:val="30"/>
        </w:rPr>
        <w:t>Ne s’impose pas. Aucun dictateur ne peut dire : « Fais-moi confiance ! ».</w:t>
      </w:r>
      <w:r w:rsidR="002B614B" w:rsidRPr="00A72B26">
        <w:rPr>
          <w:rFonts w:ascii="Garamond" w:hAnsi="Garamond"/>
          <w:sz w:val="30"/>
          <w:szCs w:val="30"/>
        </w:rPr>
        <w:t xml:space="preserve"> </w:t>
      </w:r>
      <w:r w:rsidR="00A15884">
        <w:rPr>
          <w:rFonts w:ascii="Garamond" w:hAnsi="Garamond"/>
          <w:b/>
          <w:sz w:val="30"/>
          <w:szCs w:val="30"/>
        </w:rPr>
        <w:t>C’est d’ailleurs ce que</w:t>
      </w:r>
      <w:r w:rsidR="002B614B" w:rsidRPr="00A72B26">
        <w:rPr>
          <w:rFonts w:ascii="Garamond" w:hAnsi="Garamond"/>
          <w:b/>
          <w:sz w:val="30"/>
          <w:szCs w:val="30"/>
        </w:rPr>
        <w:t xml:space="preserve"> Paul dit.</w:t>
      </w:r>
      <w:r w:rsidR="002B614B" w:rsidRPr="00A72B26">
        <w:rPr>
          <w:rFonts w:ascii="Garamond" w:hAnsi="Garamond"/>
          <w:sz w:val="30"/>
          <w:szCs w:val="30"/>
        </w:rPr>
        <w:t xml:space="preserve"> Il ne dit pas qu’il fait confiance ni qu’il l’a, comme on peut avoir de l’argent ou du pain. Il dit qu’il « </w:t>
      </w:r>
      <w:r w:rsidR="002B614B" w:rsidRPr="00A72B26">
        <w:rPr>
          <w:rFonts w:ascii="Garamond" w:hAnsi="Garamond"/>
          <w:i/>
          <w:sz w:val="30"/>
          <w:szCs w:val="30"/>
        </w:rPr>
        <w:t>est plein de confiance</w:t>
      </w:r>
      <w:r w:rsidR="002B614B" w:rsidRPr="00A72B26">
        <w:rPr>
          <w:rFonts w:ascii="Garamond" w:hAnsi="Garamond"/>
          <w:sz w:val="30"/>
          <w:szCs w:val="30"/>
        </w:rPr>
        <w:t xml:space="preserve"> » comme ce vase. </w:t>
      </w:r>
    </w:p>
    <w:p w14:paraId="221D5A4A" w14:textId="77777777" w:rsidR="00A15884" w:rsidRDefault="00A15884" w:rsidP="00961B64">
      <w:pPr>
        <w:ind w:firstLine="708"/>
        <w:jc w:val="both"/>
        <w:rPr>
          <w:rFonts w:ascii="Garamond" w:hAnsi="Garamond"/>
          <w:sz w:val="30"/>
          <w:szCs w:val="30"/>
        </w:rPr>
      </w:pPr>
      <w:r>
        <w:rPr>
          <w:rFonts w:ascii="Garamond" w:hAnsi="Garamond"/>
          <w:sz w:val="30"/>
          <w:szCs w:val="30"/>
        </w:rPr>
        <w:t xml:space="preserve">Faisons une expérience tous ensemble. Comme nos corps, remplissez ce vase avec ces pierres. Jusqu’à ce qu’il soit plein. </w:t>
      </w:r>
    </w:p>
    <w:p w14:paraId="2CFF3FD3" w14:textId="574044A3" w:rsidR="00A15884" w:rsidRDefault="00A15884" w:rsidP="00A15884">
      <w:pPr>
        <w:jc w:val="center"/>
        <w:rPr>
          <w:rFonts w:ascii="Garamond" w:hAnsi="Garamond"/>
          <w:sz w:val="30"/>
          <w:szCs w:val="30"/>
        </w:rPr>
      </w:pPr>
      <w:r>
        <w:rPr>
          <w:rFonts w:ascii="Garamond" w:hAnsi="Garamond"/>
          <w:sz w:val="30"/>
          <w:szCs w:val="30"/>
        </w:rPr>
        <w:t>[</w:t>
      </w:r>
      <w:r w:rsidRPr="00996F12">
        <w:rPr>
          <w:rFonts w:ascii="Garamond" w:hAnsi="Garamond"/>
          <w:i/>
          <w:iCs/>
          <w:sz w:val="30"/>
          <w:szCs w:val="30"/>
        </w:rPr>
        <w:t>Les enfants le remplissent de pierres</w:t>
      </w:r>
      <w:r>
        <w:rPr>
          <w:rFonts w:ascii="Garamond" w:hAnsi="Garamond"/>
          <w:sz w:val="30"/>
          <w:szCs w:val="30"/>
        </w:rPr>
        <w:t>]</w:t>
      </w:r>
    </w:p>
    <w:p w14:paraId="772B342A" w14:textId="77777777" w:rsidR="00A15884" w:rsidRDefault="00A15884" w:rsidP="00A15884">
      <w:pPr>
        <w:ind w:firstLine="708"/>
        <w:jc w:val="both"/>
        <w:rPr>
          <w:rFonts w:ascii="Garamond" w:hAnsi="Garamond"/>
          <w:sz w:val="30"/>
          <w:szCs w:val="30"/>
        </w:rPr>
      </w:pPr>
      <w:r>
        <w:rPr>
          <w:rFonts w:ascii="Garamond" w:hAnsi="Garamond"/>
          <w:sz w:val="30"/>
          <w:szCs w:val="30"/>
        </w:rPr>
        <w:t>Bien. Il est plein, là ? Mais, il y a des petits interstices, là… Peut-on vraiment dire qu’il est plein ?</w:t>
      </w:r>
    </w:p>
    <w:p w14:paraId="0F2583F7" w14:textId="53206DBF" w:rsidR="00A15884" w:rsidRDefault="00A15884" w:rsidP="000718A0">
      <w:pPr>
        <w:jc w:val="center"/>
        <w:rPr>
          <w:rFonts w:ascii="Garamond" w:hAnsi="Garamond"/>
          <w:sz w:val="30"/>
          <w:szCs w:val="30"/>
        </w:rPr>
      </w:pPr>
      <w:r>
        <w:rPr>
          <w:rFonts w:ascii="Garamond" w:hAnsi="Garamond"/>
          <w:sz w:val="30"/>
          <w:szCs w:val="30"/>
        </w:rPr>
        <w:t>[</w:t>
      </w:r>
      <w:r w:rsidRPr="000718A0">
        <w:rPr>
          <w:rFonts w:ascii="Garamond" w:hAnsi="Garamond"/>
          <w:i/>
          <w:iCs/>
          <w:sz w:val="30"/>
          <w:szCs w:val="30"/>
        </w:rPr>
        <w:t>Les enfants répondent : « non »</w:t>
      </w:r>
      <w:r w:rsidRPr="000718A0">
        <w:rPr>
          <w:rFonts w:ascii="Garamond" w:hAnsi="Garamond"/>
          <w:sz w:val="30"/>
          <w:szCs w:val="30"/>
        </w:rPr>
        <w:t>]</w:t>
      </w:r>
    </w:p>
    <w:p w14:paraId="5B116A01" w14:textId="73E9C93B" w:rsidR="00A15884" w:rsidRDefault="00A15884" w:rsidP="00A15884">
      <w:pPr>
        <w:ind w:firstLine="708"/>
        <w:jc w:val="both"/>
        <w:rPr>
          <w:rFonts w:ascii="Garamond" w:hAnsi="Garamond"/>
          <w:sz w:val="30"/>
          <w:szCs w:val="30"/>
        </w:rPr>
      </w:pPr>
      <w:r>
        <w:rPr>
          <w:rFonts w:ascii="Garamond" w:hAnsi="Garamond"/>
          <w:sz w:val="30"/>
          <w:szCs w:val="30"/>
        </w:rPr>
        <w:t>Comment le remplir ? Peut-on y arriver avec ces petits cailloux ?</w:t>
      </w:r>
    </w:p>
    <w:p w14:paraId="2AB991C6" w14:textId="7F3DD93C" w:rsidR="000718A0" w:rsidRDefault="000718A0" w:rsidP="000718A0">
      <w:pPr>
        <w:ind w:firstLine="708"/>
        <w:jc w:val="both"/>
        <w:rPr>
          <w:rFonts w:ascii="Garamond" w:hAnsi="Garamond"/>
          <w:sz w:val="30"/>
          <w:szCs w:val="30"/>
        </w:rPr>
      </w:pPr>
      <w:r>
        <w:rPr>
          <w:rFonts w:ascii="Garamond" w:hAnsi="Garamond"/>
          <w:sz w:val="30"/>
          <w:szCs w:val="30"/>
        </w:rPr>
        <w:lastRenderedPageBreak/>
        <w:t>Bien. Il est plein, là ? Mais, il y a des petits interstices, là… Peut-on vraiment dire qu’il est plein ?</w:t>
      </w:r>
    </w:p>
    <w:p w14:paraId="2AA579A7" w14:textId="77777777" w:rsidR="000718A0" w:rsidRDefault="000718A0" w:rsidP="000718A0">
      <w:pPr>
        <w:jc w:val="center"/>
        <w:rPr>
          <w:rFonts w:ascii="Garamond" w:hAnsi="Garamond"/>
          <w:sz w:val="30"/>
          <w:szCs w:val="30"/>
        </w:rPr>
      </w:pPr>
      <w:r>
        <w:rPr>
          <w:rFonts w:ascii="Garamond" w:hAnsi="Garamond"/>
          <w:sz w:val="30"/>
          <w:szCs w:val="30"/>
        </w:rPr>
        <w:t>[</w:t>
      </w:r>
      <w:r w:rsidRPr="000718A0">
        <w:rPr>
          <w:rFonts w:ascii="Garamond" w:hAnsi="Garamond"/>
          <w:i/>
          <w:iCs/>
          <w:sz w:val="30"/>
          <w:szCs w:val="30"/>
        </w:rPr>
        <w:t>Les enfants répondent : « non »</w:t>
      </w:r>
      <w:r w:rsidRPr="000718A0">
        <w:rPr>
          <w:rFonts w:ascii="Garamond" w:hAnsi="Garamond"/>
          <w:sz w:val="30"/>
          <w:szCs w:val="30"/>
        </w:rPr>
        <w:t>]</w:t>
      </w:r>
    </w:p>
    <w:p w14:paraId="00D48DE7" w14:textId="62165159" w:rsidR="000718A0" w:rsidRDefault="000718A0" w:rsidP="000718A0">
      <w:pPr>
        <w:ind w:firstLine="708"/>
        <w:jc w:val="both"/>
        <w:rPr>
          <w:rFonts w:ascii="Garamond" w:hAnsi="Garamond"/>
          <w:sz w:val="30"/>
          <w:szCs w:val="30"/>
        </w:rPr>
      </w:pPr>
      <w:r>
        <w:rPr>
          <w:rFonts w:ascii="Garamond" w:hAnsi="Garamond"/>
          <w:sz w:val="30"/>
          <w:szCs w:val="30"/>
        </w:rPr>
        <w:t>Comment le remplir ? Avec quoi pourrait-on le remplir ? Est-ce que ce sable pourrait permettre de le remplir ?</w:t>
      </w:r>
    </w:p>
    <w:p w14:paraId="42CDF2BC" w14:textId="7D614725" w:rsidR="000718A0" w:rsidRDefault="000718A0" w:rsidP="000718A0">
      <w:pPr>
        <w:jc w:val="center"/>
        <w:rPr>
          <w:rFonts w:ascii="Garamond" w:hAnsi="Garamond"/>
          <w:i/>
          <w:iCs/>
          <w:sz w:val="30"/>
          <w:szCs w:val="30"/>
        </w:rPr>
      </w:pPr>
      <w:r>
        <w:rPr>
          <w:rFonts w:ascii="Garamond" w:hAnsi="Garamond"/>
          <w:sz w:val="30"/>
          <w:szCs w:val="30"/>
        </w:rPr>
        <w:t>[</w:t>
      </w:r>
      <w:r w:rsidRPr="000718A0">
        <w:rPr>
          <w:rFonts w:ascii="Garamond" w:hAnsi="Garamond"/>
          <w:i/>
          <w:iCs/>
          <w:sz w:val="30"/>
          <w:szCs w:val="30"/>
        </w:rPr>
        <w:t>Les enfants répondent : « </w:t>
      </w:r>
      <w:r>
        <w:rPr>
          <w:rFonts w:ascii="Garamond" w:hAnsi="Garamond"/>
          <w:i/>
          <w:iCs/>
          <w:sz w:val="30"/>
          <w:szCs w:val="30"/>
        </w:rPr>
        <w:t>oui</w:t>
      </w:r>
      <w:r w:rsidRPr="000718A0">
        <w:rPr>
          <w:rFonts w:ascii="Garamond" w:hAnsi="Garamond"/>
          <w:i/>
          <w:iCs/>
          <w:sz w:val="30"/>
          <w:szCs w:val="30"/>
        </w:rPr>
        <w:t> »</w:t>
      </w:r>
      <w:r>
        <w:rPr>
          <w:rFonts w:ascii="Garamond" w:hAnsi="Garamond"/>
          <w:i/>
          <w:iCs/>
          <w:sz w:val="30"/>
          <w:szCs w:val="30"/>
        </w:rPr>
        <w:t>. Ils remplissent le vase avec le sable</w:t>
      </w:r>
      <w:r w:rsidRPr="000718A0">
        <w:rPr>
          <w:rFonts w:ascii="Garamond" w:hAnsi="Garamond"/>
          <w:sz w:val="30"/>
          <w:szCs w:val="30"/>
        </w:rPr>
        <w:t>]</w:t>
      </w:r>
    </w:p>
    <w:p w14:paraId="17F35466" w14:textId="3CB8DC93" w:rsidR="000718A0" w:rsidRDefault="000718A0" w:rsidP="000718A0">
      <w:pPr>
        <w:ind w:firstLine="708"/>
        <w:jc w:val="both"/>
        <w:rPr>
          <w:rFonts w:ascii="Garamond" w:hAnsi="Garamond"/>
          <w:sz w:val="30"/>
          <w:szCs w:val="30"/>
        </w:rPr>
      </w:pPr>
      <w:r>
        <w:rPr>
          <w:rFonts w:ascii="Garamond" w:hAnsi="Garamond"/>
          <w:sz w:val="30"/>
          <w:szCs w:val="30"/>
        </w:rPr>
        <w:t>Bien. Il est plein, là ?</w:t>
      </w:r>
    </w:p>
    <w:p w14:paraId="14AD4CB6" w14:textId="5A06DC97" w:rsidR="000718A0" w:rsidRDefault="000718A0" w:rsidP="000718A0">
      <w:pPr>
        <w:jc w:val="center"/>
        <w:rPr>
          <w:rFonts w:ascii="Garamond" w:hAnsi="Garamond"/>
          <w:sz w:val="30"/>
          <w:szCs w:val="30"/>
        </w:rPr>
      </w:pPr>
      <w:r>
        <w:rPr>
          <w:rFonts w:ascii="Garamond" w:hAnsi="Garamond"/>
          <w:sz w:val="30"/>
          <w:szCs w:val="30"/>
        </w:rPr>
        <w:t>[</w:t>
      </w:r>
      <w:r w:rsidRPr="000718A0">
        <w:rPr>
          <w:rFonts w:ascii="Garamond" w:hAnsi="Garamond"/>
          <w:i/>
          <w:iCs/>
          <w:sz w:val="30"/>
          <w:szCs w:val="30"/>
        </w:rPr>
        <w:t>Les enfants répondent : « </w:t>
      </w:r>
      <w:r>
        <w:rPr>
          <w:rFonts w:ascii="Garamond" w:hAnsi="Garamond"/>
          <w:i/>
          <w:iCs/>
          <w:sz w:val="30"/>
          <w:szCs w:val="30"/>
        </w:rPr>
        <w:t>oui</w:t>
      </w:r>
      <w:r w:rsidRPr="000718A0">
        <w:rPr>
          <w:rFonts w:ascii="Garamond" w:hAnsi="Garamond"/>
          <w:i/>
          <w:iCs/>
          <w:sz w:val="30"/>
          <w:szCs w:val="30"/>
        </w:rPr>
        <w:t> »</w:t>
      </w:r>
      <w:r w:rsidRPr="000718A0">
        <w:rPr>
          <w:rFonts w:ascii="Garamond" w:hAnsi="Garamond"/>
          <w:sz w:val="30"/>
          <w:szCs w:val="30"/>
        </w:rPr>
        <w:t>]</w:t>
      </w:r>
    </w:p>
    <w:p w14:paraId="5449845D" w14:textId="360D52ED" w:rsidR="000718A0" w:rsidRDefault="000718A0" w:rsidP="000718A0">
      <w:pPr>
        <w:ind w:firstLine="708"/>
        <w:jc w:val="both"/>
        <w:rPr>
          <w:rFonts w:ascii="Garamond" w:hAnsi="Garamond"/>
          <w:sz w:val="30"/>
          <w:szCs w:val="30"/>
        </w:rPr>
      </w:pPr>
      <w:r>
        <w:rPr>
          <w:rFonts w:ascii="Garamond" w:hAnsi="Garamond"/>
          <w:sz w:val="30"/>
          <w:szCs w:val="30"/>
        </w:rPr>
        <w:t>Vous êtes sûr ?</w:t>
      </w:r>
    </w:p>
    <w:p w14:paraId="19A66409" w14:textId="77777777" w:rsidR="000718A0" w:rsidRDefault="000718A0" w:rsidP="000718A0">
      <w:pPr>
        <w:jc w:val="center"/>
        <w:rPr>
          <w:rFonts w:ascii="Garamond" w:hAnsi="Garamond"/>
          <w:sz w:val="30"/>
          <w:szCs w:val="30"/>
        </w:rPr>
      </w:pPr>
      <w:r>
        <w:rPr>
          <w:rFonts w:ascii="Garamond" w:hAnsi="Garamond"/>
          <w:sz w:val="30"/>
          <w:szCs w:val="30"/>
        </w:rPr>
        <w:t>[</w:t>
      </w:r>
      <w:r w:rsidRPr="000718A0">
        <w:rPr>
          <w:rFonts w:ascii="Garamond" w:hAnsi="Garamond"/>
          <w:i/>
          <w:iCs/>
          <w:sz w:val="30"/>
          <w:szCs w:val="30"/>
        </w:rPr>
        <w:t>Les enfants répondent : « </w:t>
      </w:r>
      <w:r>
        <w:rPr>
          <w:rFonts w:ascii="Garamond" w:hAnsi="Garamond"/>
          <w:i/>
          <w:iCs/>
          <w:sz w:val="30"/>
          <w:szCs w:val="30"/>
        </w:rPr>
        <w:t>oui</w:t>
      </w:r>
      <w:r w:rsidRPr="000718A0">
        <w:rPr>
          <w:rFonts w:ascii="Garamond" w:hAnsi="Garamond"/>
          <w:i/>
          <w:iCs/>
          <w:sz w:val="30"/>
          <w:szCs w:val="30"/>
        </w:rPr>
        <w:t> »</w:t>
      </w:r>
      <w:r w:rsidRPr="000718A0">
        <w:rPr>
          <w:rFonts w:ascii="Garamond" w:hAnsi="Garamond"/>
          <w:sz w:val="30"/>
          <w:szCs w:val="30"/>
        </w:rPr>
        <w:t>]</w:t>
      </w:r>
    </w:p>
    <w:p w14:paraId="38330E16" w14:textId="7C5E9C8F" w:rsidR="000718A0" w:rsidRDefault="000718A0" w:rsidP="000718A0">
      <w:pPr>
        <w:jc w:val="both"/>
        <w:rPr>
          <w:rFonts w:ascii="Garamond" w:hAnsi="Garamond"/>
          <w:sz w:val="30"/>
          <w:szCs w:val="30"/>
        </w:rPr>
      </w:pPr>
      <w:r>
        <w:rPr>
          <w:rFonts w:ascii="Garamond" w:hAnsi="Garamond"/>
          <w:sz w:val="30"/>
          <w:szCs w:val="30"/>
        </w:rPr>
        <w:tab/>
        <w:t xml:space="preserve">Les adultes aussi ? </w:t>
      </w:r>
    </w:p>
    <w:p w14:paraId="54A9247E" w14:textId="4783D128" w:rsidR="000718A0" w:rsidRDefault="000718A0" w:rsidP="000718A0">
      <w:pPr>
        <w:jc w:val="both"/>
        <w:rPr>
          <w:rFonts w:ascii="Garamond" w:hAnsi="Garamond"/>
          <w:sz w:val="30"/>
          <w:szCs w:val="30"/>
        </w:rPr>
      </w:pPr>
      <w:r>
        <w:rPr>
          <w:rFonts w:ascii="Garamond" w:hAnsi="Garamond"/>
          <w:sz w:val="30"/>
          <w:szCs w:val="30"/>
        </w:rPr>
        <w:tab/>
        <w:t xml:space="preserve">Et oui. </w:t>
      </w:r>
    </w:p>
    <w:p w14:paraId="26FBBEC7" w14:textId="1CF3EC97" w:rsidR="000718A0" w:rsidRDefault="000718A0" w:rsidP="00F42067">
      <w:pPr>
        <w:jc w:val="center"/>
        <w:rPr>
          <w:rFonts w:ascii="Garamond" w:hAnsi="Garamond"/>
          <w:sz w:val="30"/>
          <w:szCs w:val="30"/>
        </w:rPr>
      </w:pPr>
      <w:r>
        <w:rPr>
          <w:rFonts w:ascii="Garamond" w:hAnsi="Garamond"/>
          <w:sz w:val="30"/>
          <w:szCs w:val="30"/>
        </w:rPr>
        <w:t>[</w:t>
      </w:r>
      <w:r w:rsidRPr="000718A0">
        <w:rPr>
          <w:rFonts w:ascii="Garamond" w:hAnsi="Garamond"/>
          <w:i/>
          <w:iCs/>
          <w:sz w:val="30"/>
          <w:szCs w:val="30"/>
        </w:rPr>
        <w:t>Je sors une bouteille d’eau et la verse dans le vase</w:t>
      </w:r>
      <w:r>
        <w:rPr>
          <w:rFonts w:ascii="Garamond" w:hAnsi="Garamond"/>
          <w:sz w:val="30"/>
          <w:szCs w:val="30"/>
        </w:rPr>
        <w:t>]</w:t>
      </w:r>
    </w:p>
    <w:p w14:paraId="25AA8EFD" w14:textId="3C600839" w:rsidR="000718A0" w:rsidRDefault="000718A0" w:rsidP="000718A0">
      <w:pPr>
        <w:jc w:val="both"/>
        <w:rPr>
          <w:rFonts w:ascii="Garamond" w:hAnsi="Garamond"/>
          <w:sz w:val="30"/>
          <w:szCs w:val="30"/>
        </w:rPr>
      </w:pPr>
      <w:r>
        <w:rPr>
          <w:rFonts w:ascii="Garamond" w:hAnsi="Garamond"/>
          <w:sz w:val="30"/>
          <w:szCs w:val="30"/>
        </w:rPr>
        <w:tab/>
        <w:t xml:space="preserve">Là, il est plein. </w:t>
      </w:r>
    </w:p>
    <w:p w14:paraId="4B283851" w14:textId="03B9C579" w:rsidR="00F42067" w:rsidRDefault="00F42067" w:rsidP="000718A0">
      <w:pPr>
        <w:jc w:val="both"/>
        <w:rPr>
          <w:rFonts w:ascii="Garamond" w:hAnsi="Garamond"/>
          <w:sz w:val="30"/>
          <w:szCs w:val="30"/>
        </w:rPr>
      </w:pPr>
      <w:r>
        <w:rPr>
          <w:rFonts w:ascii="Garamond" w:hAnsi="Garamond"/>
          <w:sz w:val="30"/>
          <w:szCs w:val="30"/>
        </w:rPr>
        <w:tab/>
        <w:t xml:space="preserve">Alors, si ce vase nous représente. </w:t>
      </w:r>
      <w:proofErr w:type="spellStart"/>
      <w:r>
        <w:rPr>
          <w:rFonts w:ascii="Garamond" w:hAnsi="Garamond"/>
          <w:sz w:val="30"/>
          <w:szCs w:val="30"/>
        </w:rPr>
        <w:t>Chacun.e</w:t>
      </w:r>
      <w:proofErr w:type="spellEnd"/>
      <w:r>
        <w:rPr>
          <w:rFonts w:ascii="Garamond" w:hAnsi="Garamond"/>
          <w:sz w:val="30"/>
          <w:szCs w:val="30"/>
        </w:rPr>
        <w:t xml:space="preserve"> de nous. Toi Mathias, toi </w:t>
      </w:r>
      <w:proofErr w:type="spellStart"/>
      <w:r>
        <w:rPr>
          <w:rFonts w:ascii="Garamond" w:hAnsi="Garamond"/>
          <w:sz w:val="30"/>
          <w:szCs w:val="30"/>
        </w:rPr>
        <w:t>Rotsy</w:t>
      </w:r>
      <w:proofErr w:type="spellEnd"/>
      <w:r>
        <w:rPr>
          <w:rFonts w:ascii="Garamond" w:hAnsi="Garamond"/>
          <w:sz w:val="30"/>
          <w:szCs w:val="30"/>
        </w:rPr>
        <w:t>, et chacun de vous, qu’est-ce que représente les pierres, les petits cailloux, le sable et l’eau ?</w:t>
      </w:r>
    </w:p>
    <w:p w14:paraId="08D95E32" w14:textId="4718AFC6" w:rsidR="00F42067" w:rsidRDefault="00806D73" w:rsidP="00806D73">
      <w:pPr>
        <w:pStyle w:val="Paragraphedeliste"/>
        <w:numPr>
          <w:ilvl w:val="0"/>
          <w:numId w:val="1"/>
        </w:numPr>
        <w:jc w:val="both"/>
        <w:rPr>
          <w:rFonts w:ascii="Garamond" w:hAnsi="Garamond"/>
          <w:sz w:val="30"/>
          <w:szCs w:val="30"/>
        </w:rPr>
      </w:pPr>
      <w:r w:rsidRPr="00856302">
        <w:rPr>
          <w:rFonts w:ascii="Garamond" w:hAnsi="Garamond"/>
          <w:b/>
          <w:bCs/>
          <w:sz w:val="30"/>
          <w:szCs w:val="30"/>
        </w:rPr>
        <w:t xml:space="preserve">Les pierres se sont </w:t>
      </w:r>
      <w:r w:rsidR="002D2FBA" w:rsidRPr="00856302">
        <w:rPr>
          <w:rFonts w:ascii="Garamond" w:hAnsi="Garamond"/>
          <w:b/>
          <w:bCs/>
          <w:sz w:val="30"/>
          <w:szCs w:val="30"/>
        </w:rPr>
        <w:t>toutes les choses avec lesquelles vous construisez votre vie</w:t>
      </w:r>
      <w:r w:rsidR="002D2FBA">
        <w:rPr>
          <w:rFonts w:ascii="Garamond" w:hAnsi="Garamond"/>
          <w:sz w:val="30"/>
          <w:szCs w:val="30"/>
        </w:rPr>
        <w:t xml:space="preserve">, </w:t>
      </w:r>
      <w:r>
        <w:rPr>
          <w:rFonts w:ascii="Garamond" w:hAnsi="Garamond"/>
          <w:sz w:val="30"/>
          <w:szCs w:val="30"/>
        </w:rPr>
        <w:t>les choses importantes dans notre vie : vo</w:t>
      </w:r>
      <w:r w:rsidR="002D2FBA">
        <w:rPr>
          <w:rFonts w:ascii="Garamond" w:hAnsi="Garamond"/>
          <w:sz w:val="30"/>
          <w:szCs w:val="30"/>
        </w:rPr>
        <w:t xml:space="preserve">s parents, </w:t>
      </w:r>
      <w:r w:rsidR="002D2FBA">
        <w:rPr>
          <w:rFonts w:ascii="Garamond" w:hAnsi="Garamond"/>
          <w:sz w:val="30"/>
          <w:szCs w:val="30"/>
        </w:rPr>
        <w:t xml:space="preserve">vos frères et sœurs, votre santé, vos passions mais aussi </w:t>
      </w:r>
      <w:r>
        <w:rPr>
          <w:rFonts w:ascii="Garamond" w:hAnsi="Garamond"/>
          <w:sz w:val="30"/>
          <w:szCs w:val="30"/>
        </w:rPr>
        <w:t xml:space="preserve">vos valeurs, </w:t>
      </w:r>
      <w:r w:rsidR="002D2FBA">
        <w:rPr>
          <w:rFonts w:ascii="Garamond" w:hAnsi="Garamond"/>
          <w:sz w:val="30"/>
          <w:szCs w:val="30"/>
        </w:rPr>
        <w:t>ce en quoi vous croyez profondément ;</w:t>
      </w:r>
    </w:p>
    <w:p w14:paraId="4D33543D" w14:textId="54CACC41" w:rsidR="002D2FBA" w:rsidRDefault="002D2FBA" w:rsidP="00806D73">
      <w:pPr>
        <w:pStyle w:val="Paragraphedeliste"/>
        <w:numPr>
          <w:ilvl w:val="0"/>
          <w:numId w:val="1"/>
        </w:numPr>
        <w:jc w:val="both"/>
        <w:rPr>
          <w:rFonts w:ascii="Garamond" w:hAnsi="Garamond"/>
          <w:sz w:val="30"/>
          <w:szCs w:val="30"/>
        </w:rPr>
      </w:pPr>
      <w:r w:rsidRPr="00856302">
        <w:rPr>
          <w:rFonts w:ascii="Garamond" w:hAnsi="Garamond"/>
          <w:b/>
          <w:bCs/>
          <w:sz w:val="30"/>
          <w:szCs w:val="30"/>
        </w:rPr>
        <w:t>Les cailloux se sont toutes les choses importantes mais secondes</w:t>
      </w:r>
      <w:r>
        <w:rPr>
          <w:rFonts w:ascii="Garamond" w:hAnsi="Garamond"/>
          <w:sz w:val="30"/>
          <w:szCs w:val="30"/>
        </w:rPr>
        <w:t xml:space="preserve"> par rapport aux grosses pierres qui dirigent et structurent votre vie : votre job, vos sports favoris, vos loisirs, vos centres d’intérêts. Tout ce dont vous pouvez changer à tout moment ;</w:t>
      </w:r>
    </w:p>
    <w:p w14:paraId="030AB33B" w14:textId="3ABDA5DE" w:rsidR="002D2FBA" w:rsidRDefault="002D2FBA" w:rsidP="00806D73">
      <w:pPr>
        <w:pStyle w:val="Paragraphedeliste"/>
        <w:numPr>
          <w:ilvl w:val="0"/>
          <w:numId w:val="1"/>
        </w:numPr>
        <w:jc w:val="both"/>
        <w:rPr>
          <w:rFonts w:ascii="Garamond" w:hAnsi="Garamond"/>
          <w:sz w:val="30"/>
          <w:szCs w:val="30"/>
        </w:rPr>
      </w:pPr>
      <w:r w:rsidRPr="00856302">
        <w:rPr>
          <w:rFonts w:ascii="Garamond" w:hAnsi="Garamond"/>
          <w:b/>
          <w:bCs/>
          <w:sz w:val="30"/>
          <w:szCs w:val="30"/>
        </w:rPr>
        <w:t>Le sable, c’est tout le reste</w:t>
      </w:r>
      <w:r>
        <w:rPr>
          <w:rFonts w:ascii="Garamond" w:hAnsi="Garamond"/>
          <w:sz w:val="30"/>
          <w:szCs w:val="30"/>
        </w:rPr>
        <w:t xml:space="preserve">. Tout ce qui occupe nos journées. Tout ce avec quoi bien souvent on comble nos journées : ce peut être nos téléphones portables, nos jeux sur </w:t>
      </w:r>
      <w:proofErr w:type="spellStart"/>
      <w:r>
        <w:rPr>
          <w:rFonts w:ascii="Garamond" w:hAnsi="Garamond"/>
          <w:sz w:val="30"/>
          <w:szCs w:val="30"/>
        </w:rPr>
        <w:t>play</w:t>
      </w:r>
      <w:proofErr w:type="spellEnd"/>
      <w:r>
        <w:rPr>
          <w:rFonts w:ascii="Garamond" w:hAnsi="Garamond"/>
          <w:sz w:val="30"/>
          <w:szCs w:val="30"/>
        </w:rPr>
        <w:t>-station, nos sorties, nos divertissements ;</w:t>
      </w:r>
    </w:p>
    <w:p w14:paraId="1890FA10" w14:textId="4275F42B" w:rsidR="002D2FBA" w:rsidRDefault="002D2FBA" w:rsidP="00806D73">
      <w:pPr>
        <w:pStyle w:val="Paragraphedeliste"/>
        <w:numPr>
          <w:ilvl w:val="0"/>
          <w:numId w:val="1"/>
        </w:numPr>
        <w:jc w:val="both"/>
        <w:rPr>
          <w:rFonts w:ascii="Garamond" w:hAnsi="Garamond"/>
          <w:sz w:val="30"/>
          <w:szCs w:val="30"/>
        </w:rPr>
      </w:pPr>
      <w:r>
        <w:rPr>
          <w:rFonts w:ascii="Garamond" w:hAnsi="Garamond"/>
          <w:sz w:val="30"/>
          <w:szCs w:val="30"/>
        </w:rPr>
        <w:t>L</w:t>
      </w:r>
      <w:r w:rsidR="00D529E9">
        <w:rPr>
          <w:rFonts w:ascii="Garamond" w:hAnsi="Garamond"/>
          <w:sz w:val="30"/>
          <w:szCs w:val="30"/>
        </w:rPr>
        <w:t>’eau, cela représente cette eau du baptême par laquelle Dieu nous dit, nous proclame du haut des cieux sa confiance</w:t>
      </w:r>
      <w:r w:rsidR="00996F12">
        <w:rPr>
          <w:rFonts w:ascii="Garamond" w:hAnsi="Garamond"/>
          <w:sz w:val="30"/>
          <w:szCs w:val="30"/>
        </w:rPr>
        <w:t> : « </w:t>
      </w:r>
      <w:r w:rsidR="00996F12" w:rsidRPr="00996F12">
        <w:rPr>
          <w:rFonts w:ascii="Garamond" w:hAnsi="Garamond"/>
          <w:i/>
          <w:iCs/>
          <w:sz w:val="30"/>
          <w:szCs w:val="30"/>
        </w:rPr>
        <w:t>Tu es mon Fils bien-aimé. Aujourd’hui, je t’ai engendré</w:t>
      </w:r>
      <w:r w:rsidR="00996F12">
        <w:rPr>
          <w:rFonts w:ascii="Garamond" w:hAnsi="Garamond"/>
          <w:sz w:val="30"/>
          <w:szCs w:val="30"/>
        </w:rPr>
        <w:t> ».</w:t>
      </w:r>
    </w:p>
    <w:p w14:paraId="2C0417C9" w14:textId="595DD960" w:rsidR="00D529E9" w:rsidRDefault="00D529E9" w:rsidP="00D529E9">
      <w:pPr>
        <w:ind w:left="708"/>
        <w:jc w:val="both"/>
        <w:rPr>
          <w:rFonts w:ascii="Garamond" w:hAnsi="Garamond"/>
          <w:sz w:val="30"/>
          <w:szCs w:val="30"/>
        </w:rPr>
      </w:pPr>
    </w:p>
    <w:p w14:paraId="00692A5F" w14:textId="5D8B209A" w:rsidR="00D529E9" w:rsidRDefault="00D529E9" w:rsidP="00D529E9">
      <w:pPr>
        <w:ind w:left="708"/>
        <w:jc w:val="both"/>
        <w:rPr>
          <w:rFonts w:ascii="Garamond" w:hAnsi="Garamond"/>
          <w:sz w:val="30"/>
          <w:szCs w:val="30"/>
        </w:rPr>
      </w:pPr>
    </w:p>
    <w:p w14:paraId="3D6EA696" w14:textId="1FCFD05C" w:rsidR="00D529E9" w:rsidRDefault="00D529E9" w:rsidP="00D529E9">
      <w:pPr>
        <w:ind w:left="708"/>
        <w:jc w:val="both"/>
        <w:rPr>
          <w:rFonts w:ascii="Garamond" w:hAnsi="Garamond"/>
          <w:sz w:val="30"/>
          <w:szCs w:val="30"/>
        </w:rPr>
      </w:pPr>
      <w:r>
        <w:rPr>
          <w:rFonts w:ascii="Garamond" w:hAnsi="Garamond"/>
          <w:sz w:val="30"/>
          <w:szCs w:val="30"/>
        </w:rPr>
        <w:t>Faisons l’expérience à l’envers les enfants.</w:t>
      </w:r>
    </w:p>
    <w:p w14:paraId="027915BF" w14:textId="1C7855E1" w:rsidR="00D529E9" w:rsidRDefault="00D529E9" w:rsidP="00BE75E5">
      <w:pPr>
        <w:jc w:val="center"/>
        <w:rPr>
          <w:rFonts w:ascii="Garamond" w:hAnsi="Garamond"/>
          <w:sz w:val="30"/>
          <w:szCs w:val="30"/>
        </w:rPr>
      </w:pPr>
      <w:r>
        <w:rPr>
          <w:rFonts w:ascii="Garamond" w:hAnsi="Garamond"/>
          <w:sz w:val="30"/>
          <w:szCs w:val="30"/>
        </w:rPr>
        <w:t>[</w:t>
      </w:r>
      <w:r w:rsidRPr="00BE75E5">
        <w:rPr>
          <w:rFonts w:ascii="Garamond" w:hAnsi="Garamond"/>
          <w:i/>
          <w:iCs/>
          <w:sz w:val="30"/>
          <w:szCs w:val="30"/>
        </w:rPr>
        <w:t>Avec un deuxième vase, le sable, les petits cailloux et les grosses pierres</w:t>
      </w:r>
      <w:r>
        <w:rPr>
          <w:rFonts w:ascii="Garamond" w:hAnsi="Garamond"/>
          <w:sz w:val="30"/>
          <w:szCs w:val="30"/>
        </w:rPr>
        <w:t>]</w:t>
      </w:r>
    </w:p>
    <w:p w14:paraId="18ACD59C" w14:textId="5032911F" w:rsidR="00D529E9" w:rsidRDefault="00D529E9" w:rsidP="00D529E9">
      <w:pPr>
        <w:jc w:val="both"/>
        <w:rPr>
          <w:rFonts w:ascii="Garamond" w:hAnsi="Garamond"/>
          <w:sz w:val="30"/>
          <w:szCs w:val="30"/>
        </w:rPr>
      </w:pPr>
      <w:r>
        <w:rPr>
          <w:rFonts w:ascii="Garamond" w:hAnsi="Garamond"/>
          <w:sz w:val="30"/>
          <w:szCs w:val="30"/>
        </w:rPr>
        <w:tab/>
        <w:t>Alors qu’est-ce que vous constatez les enfants ? Les pierres ne rentrent plus, ni même les cailloux.</w:t>
      </w:r>
    </w:p>
    <w:p w14:paraId="3EF639E3" w14:textId="79E2D773" w:rsidR="00D529E9" w:rsidRDefault="00D529E9" w:rsidP="00D529E9">
      <w:pPr>
        <w:jc w:val="both"/>
        <w:rPr>
          <w:rFonts w:ascii="Garamond" w:hAnsi="Garamond"/>
          <w:sz w:val="30"/>
          <w:szCs w:val="30"/>
        </w:rPr>
      </w:pPr>
      <w:r>
        <w:rPr>
          <w:rFonts w:ascii="Garamond" w:hAnsi="Garamond"/>
          <w:sz w:val="30"/>
          <w:szCs w:val="30"/>
        </w:rPr>
        <w:lastRenderedPageBreak/>
        <w:tab/>
        <w:t>Si on met le sable en premier, on n’aura pas de place pour le reste, pour les petits cailloux auxquels nous tenons et pour les gros cailloux qui structurent notre vie. S</w:t>
      </w:r>
      <w:r w:rsidR="00856302">
        <w:rPr>
          <w:rFonts w:ascii="Garamond" w:hAnsi="Garamond"/>
          <w:sz w:val="30"/>
          <w:szCs w:val="30"/>
        </w:rPr>
        <w:t>i</w:t>
      </w:r>
      <w:r>
        <w:rPr>
          <w:rFonts w:ascii="Garamond" w:hAnsi="Garamond"/>
          <w:sz w:val="30"/>
          <w:szCs w:val="30"/>
        </w:rPr>
        <w:t xml:space="preserve"> nous b</w:t>
      </w:r>
      <w:r w:rsidR="00856302">
        <w:rPr>
          <w:rFonts w:ascii="Garamond" w:hAnsi="Garamond"/>
          <w:sz w:val="30"/>
          <w:szCs w:val="30"/>
        </w:rPr>
        <w:t>â</w:t>
      </w:r>
      <w:r>
        <w:rPr>
          <w:rFonts w:ascii="Garamond" w:hAnsi="Garamond"/>
          <w:sz w:val="30"/>
          <w:szCs w:val="30"/>
        </w:rPr>
        <w:t>tissons nos vies sur le sable</w:t>
      </w:r>
      <w:r w:rsidR="00BE75E5">
        <w:rPr>
          <w:rFonts w:ascii="Garamond" w:hAnsi="Garamond"/>
          <w:sz w:val="30"/>
          <w:szCs w:val="30"/>
        </w:rPr>
        <w:t>, nous n’aurons pas de temps pour les choses vraiment importantes.</w:t>
      </w:r>
    </w:p>
    <w:p w14:paraId="7CCB95A6" w14:textId="619CE717" w:rsidR="00D529E9" w:rsidRDefault="00D529E9" w:rsidP="00D529E9">
      <w:pPr>
        <w:jc w:val="both"/>
        <w:rPr>
          <w:rFonts w:ascii="Garamond" w:hAnsi="Garamond"/>
          <w:sz w:val="30"/>
          <w:szCs w:val="30"/>
        </w:rPr>
      </w:pPr>
      <w:r>
        <w:rPr>
          <w:rFonts w:ascii="Garamond" w:hAnsi="Garamond"/>
          <w:sz w:val="30"/>
          <w:szCs w:val="30"/>
        </w:rPr>
        <w:tab/>
        <w:t>L’eau, elle, la confiance de Dieu, nous sera assuré</w:t>
      </w:r>
      <w:r w:rsidR="00BE75E5">
        <w:rPr>
          <w:rFonts w:ascii="Garamond" w:hAnsi="Garamond"/>
          <w:sz w:val="30"/>
          <w:szCs w:val="30"/>
        </w:rPr>
        <w:t>e</w:t>
      </w:r>
      <w:r>
        <w:rPr>
          <w:rFonts w:ascii="Garamond" w:hAnsi="Garamond"/>
          <w:sz w:val="30"/>
          <w:szCs w:val="30"/>
        </w:rPr>
        <w:t xml:space="preserve"> mais nous serons comme un kayak au milieu d’une mer déchaînée. Nous serons secoués, ballotés à droite et à gauche.</w:t>
      </w:r>
    </w:p>
    <w:p w14:paraId="3FF5FFFB" w14:textId="5CC35301" w:rsidR="002B614B" w:rsidRDefault="00BE75E5" w:rsidP="00BE75E5">
      <w:pPr>
        <w:jc w:val="both"/>
        <w:rPr>
          <w:rFonts w:ascii="Garamond" w:hAnsi="Garamond"/>
          <w:sz w:val="30"/>
          <w:szCs w:val="30"/>
        </w:rPr>
      </w:pPr>
      <w:r>
        <w:rPr>
          <w:rFonts w:ascii="Garamond" w:hAnsi="Garamond"/>
          <w:sz w:val="30"/>
          <w:szCs w:val="30"/>
        </w:rPr>
        <w:tab/>
        <w:t xml:space="preserve">Oui, </w:t>
      </w:r>
      <w:r w:rsidR="00856302">
        <w:rPr>
          <w:rFonts w:ascii="Garamond" w:hAnsi="Garamond"/>
          <w:sz w:val="30"/>
          <w:szCs w:val="30"/>
        </w:rPr>
        <w:t xml:space="preserve">à Noël, </w:t>
      </w:r>
      <w:r>
        <w:rPr>
          <w:rFonts w:ascii="Garamond" w:hAnsi="Garamond"/>
          <w:sz w:val="30"/>
          <w:szCs w:val="30"/>
        </w:rPr>
        <w:t xml:space="preserve">dans ce petit enfant, Dieu vient nous </w:t>
      </w:r>
      <w:r w:rsidR="00170432" w:rsidRPr="00A72B26">
        <w:rPr>
          <w:rFonts w:ascii="Garamond" w:hAnsi="Garamond"/>
          <w:sz w:val="30"/>
          <w:szCs w:val="30"/>
        </w:rPr>
        <w:t>r</w:t>
      </w:r>
      <w:r w:rsidR="002B614B" w:rsidRPr="00A72B26">
        <w:rPr>
          <w:rFonts w:ascii="Garamond" w:hAnsi="Garamond"/>
          <w:sz w:val="30"/>
          <w:szCs w:val="30"/>
        </w:rPr>
        <w:t>empli</w:t>
      </w:r>
      <w:r>
        <w:rPr>
          <w:rFonts w:ascii="Garamond" w:hAnsi="Garamond"/>
          <w:sz w:val="30"/>
          <w:szCs w:val="30"/>
        </w:rPr>
        <w:t>r</w:t>
      </w:r>
      <w:r w:rsidR="002B614B" w:rsidRPr="00A72B26">
        <w:rPr>
          <w:rFonts w:ascii="Garamond" w:hAnsi="Garamond"/>
          <w:sz w:val="30"/>
          <w:szCs w:val="30"/>
        </w:rPr>
        <w:t xml:space="preserve"> </w:t>
      </w:r>
      <w:r w:rsidR="00170432" w:rsidRPr="00A72B26">
        <w:rPr>
          <w:rFonts w:ascii="Garamond" w:hAnsi="Garamond"/>
          <w:sz w:val="30"/>
          <w:szCs w:val="30"/>
        </w:rPr>
        <w:t>de confiance</w:t>
      </w:r>
      <w:r w:rsidR="002B614B" w:rsidRPr="00A72B26">
        <w:rPr>
          <w:rFonts w:ascii="Garamond" w:hAnsi="Garamond"/>
          <w:sz w:val="30"/>
          <w:szCs w:val="30"/>
        </w:rPr>
        <w:t>.</w:t>
      </w:r>
      <w:r w:rsidR="00170432" w:rsidRPr="00A72B26">
        <w:rPr>
          <w:rFonts w:ascii="Garamond" w:hAnsi="Garamond"/>
          <w:sz w:val="30"/>
          <w:szCs w:val="30"/>
        </w:rPr>
        <w:t xml:space="preserve"> Comme l</w:t>
      </w:r>
      <w:r>
        <w:rPr>
          <w:rFonts w:ascii="Garamond" w:hAnsi="Garamond"/>
          <w:sz w:val="30"/>
          <w:szCs w:val="30"/>
        </w:rPr>
        <w:t>’eau</w:t>
      </w:r>
      <w:r w:rsidR="00170432" w:rsidRPr="00A72B26">
        <w:rPr>
          <w:rFonts w:ascii="Garamond" w:hAnsi="Garamond"/>
          <w:sz w:val="30"/>
          <w:szCs w:val="30"/>
        </w:rPr>
        <w:t xml:space="preserve"> remplissant chaque interstice de ce vase, Dieu vient glisser un grain de confiance dans chacun de nos creux, de nos failles, de nos peurs, de nos manques. Elle vient combler nos craintes, donner un appui pour nous relancer, un socle pour repartir de l’avant.</w:t>
      </w:r>
      <w:r w:rsidR="002B614B" w:rsidRPr="00A72B26">
        <w:rPr>
          <w:rFonts w:ascii="Garamond" w:hAnsi="Garamond"/>
          <w:sz w:val="30"/>
          <w:szCs w:val="30"/>
        </w:rPr>
        <w:t xml:space="preserve"> </w:t>
      </w:r>
      <w:r>
        <w:rPr>
          <w:rFonts w:ascii="Garamond" w:hAnsi="Garamond"/>
          <w:sz w:val="30"/>
          <w:szCs w:val="30"/>
        </w:rPr>
        <w:t>Oui</w:t>
      </w:r>
      <w:r w:rsidR="00170432" w:rsidRPr="00A72B26">
        <w:rPr>
          <w:rFonts w:ascii="Garamond" w:hAnsi="Garamond"/>
          <w:sz w:val="30"/>
          <w:szCs w:val="30"/>
        </w:rPr>
        <w:t>, s</w:t>
      </w:r>
      <w:r w:rsidR="002B614B" w:rsidRPr="00A72B26">
        <w:rPr>
          <w:rFonts w:ascii="Garamond" w:hAnsi="Garamond"/>
          <w:sz w:val="30"/>
          <w:szCs w:val="30"/>
        </w:rPr>
        <w:t xml:space="preserve">i nous pouvons, le regarder avec confiance, si nous pouvons faire confiance à ceux que nous rencontrons, même sans les connaître, si nous pouvons faire cela, c’est </w:t>
      </w:r>
      <w:r w:rsidR="00170432" w:rsidRPr="00A72B26">
        <w:rPr>
          <w:rFonts w:ascii="Garamond" w:hAnsi="Garamond"/>
          <w:sz w:val="30"/>
          <w:szCs w:val="30"/>
        </w:rPr>
        <w:t>parce que Dieu nous a remplis de Sa Confiance.</w:t>
      </w:r>
      <w:r w:rsidR="002B614B" w:rsidRPr="00A72B26">
        <w:rPr>
          <w:rFonts w:ascii="Garamond" w:hAnsi="Garamond"/>
          <w:sz w:val="30"/>
          <w:szCs w:val="30"/>
        </w:rPr>
        <w:t xml:space="preserve"> </w:t>
      </w:r>
    </w:p>
    <w:p w14:paraId="7D313784" w14:textId="541BCA7E" w:rsidR="00A45974" w:rsidRPr="00A72B26" w:rsidRDefault="00BE75E5" w:rsidP="00996F12">
      <w:pPr>
        <w:jc w:val="both"/>
        <w:rPr>
          <w:rFonts w:ascii="Garamond" w:hAnsi="Garamond"/>
          <w:sz w:val="30"/>
          <w:szCs w:val="30"/>
        </w:rPr>
      </w:pPr>
      <w:r>
        <w:rPr>
          <w:rFonts w:ascii="Garamond" w:hAnsi="Garamond"/>
          <w:sz w:val="30"/>
          <w:szCs w:val="30"/>
        </w:rPr>
        <w:tab/>
        <w:t>Allez et vivez de sa confiance. Que ce soit Noël chaque jour, chaque instant de vos vies. Amen.</w:t>
      </w:r>
      <w:bookmarkEnd w:id="0"/>
    </w:p>
    <w:sectPr w:rsidR="00A45974" w:rsidRPr="00A72B26" w:rsidSect="00952640">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E5F4" w14:textId="77777777" w:rsidR="00F322BD" w:rsidRDefault="00F322BD" w:rsidP="002B614B">
      <w:pPr>
        <w:spacing w:after="0"/>
      </w:pPr>
      <w:r>
        <w:separator/>
      </w:r>
    </w:p>
  </w:endnote>
  <w:endnote w:type="continuationSeparator" w:id="0">
    <w:p w14:paraId="1E3D228E" w14:textId="77777777" w:rsidR="00F322BD" w:rsidRDefault="00F322BD" w:rsidP="002B61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37D6" w14:textId="77777777" w:rsidR="00F322BD" w:rsidRDefault="00F322BD" w:rsidP="002B614B">
      <w:pPr>
        <w:spacing w:after="0"/>
      </w:pPr>
      <w:r>
        <w:separator/>
      </w:r>
    </w:p>
  </w:footnote>
  <w:footnote w:type="continuationSeparator" w:id="0">
    <w:p w14:paraId="738C03E5" w14:textId="77777777" w:rsidR="00F322BD" w:rsidRDefault="00F322BD" w:rsidP="002B61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2711E"/>
    <w:multiLevelType w:val="hybridMultilevel"/>
    <w:tmpl w:val="7EFE3C9E"/>
    <w:lvl w:ilvl="0" w:tplc="AC56084A">
      <w:start w:val="1"/>
      <w:numFmt w:val="bullet"/>
      <w:lvlText w:val="-"/>
      <w:lvlJc w:val="left"/>
      <w:pPr>
        <w:ind w:left="1068" w:hanging="360"/>
      </w:pPr>
      <w:rPr>
        <w:rFonts w:ascii="Garamond" w:eastAsiaTheme="minorHAnsi" w:hAnsi="Garamond"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4B"/>
    <w:rsid w:val="00013A72"/>
    <w:rsid w:val="000718A0"/>
    <w:rsid w:val="00134DDA"/>
    <w:rsid w:val="00170432"/>
    <w:rsid w:val="00205745"/>
    <w:rsid w:val="00291898"/>
    <w:rsid w:val="002A1F4E"/>
    <w:rsid w:val="002B614B"/>
    <w:rsid w:val="002D2FBA"/>
    <w:rsid w:val="0037590A"/>
    <w:rsid w:val="004E7E8D"/>
    <w:rsid w:val="005245A9"/>
    <w:rsid w:val="005B7DDF"/>
    <w:rsid w:val="00652619"/>
    <w:rsid w:val="00750838"/>
    <w:rsid w:val="00806D73"/>
    <w:rsid w:val="00843C2E"/>
    <w:rsid w:val="00856302"/>
    <w:rsid w:val="00961B64"/>
    <w:rsid w:val="00981F1D"/>
    <w:rsid w:val="0098493E"/>
    <w:rsid w:val="00996F12"/>
    <w:rsid w:val="009B2C39"/>
    <w:rsid w:val="009B6B3B"/>
    <w:rsid w:val="00A15884"/>
    <w:rsid w:val="00A45974"/>
    <w:rsid w:val="00A72B26"/>
    <w:rsid w:val="00B4707D"/>
    <w:rsid w:val="00B7224D"/>
    <w:rsid w:val="00BE75E5"/>
    <w:rsid w:val="00C20306"/>
    <w:rsid w:val="00D27AF5"/>
    <w:rsid w:val="00D529E9"/>
    <w:rsid w:val="00F322BD"/>
    <w:rsid w:val="00F35E87"/>
    <w:rsid w:val="00F42067"/>
    <w:rsid w:val="00FA7A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41BB"/>
  <w15:chartTrackingRefBased/>
  <w15:docId w15:val="{7CC2CA67-130D-48A4-AC44-B34B64CF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974"/>
    <w:pPr>
      <w:spacing w:after="120" w:line="240" w:lineRule="auto"/>
    </w:pPr>
    <w:rPr>
      <w:rFonts w:ascii="Candara" w:hAnsi="Candar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B614B"/>
    <w:pPr>
      <w:spacing w:after="0"/>
    </w:pPr>
    <w:rPr>
      <w:sz w:val="20"/>
      <w:szCs w:val="20"/>
    </w:rPr>
  </w:style>
  <w:style w:type="character" w:customStyle="1" w:styleId="NotedebasdepageCar">
    <w:name w:val="Note de bas de page Car"/>
    <w:basedOn w:val="Policepardfaut"/>
    <w:link w:val="Notedebasdepage"/>
    <w:uiPriority w:val="99"/>
    <w:semiHidden/>
    <w:rsid w:val="002B614B"/>
    <w:rPr>
      <w:rFonts w:ascii="Candara" w:hAnsi="Candara"/>
      <w:sz w:val="20"/>
      <w:szCs w:val="20"/>
    </w:rPr>
  </w:style>
  <w:style w:type="character" w:styleId="Appelnotedebasdep">
    <w:name w:val="footnote reference"/>
    <w:basedOn w:val="Policepardfaut"/>
    <w:uiPriority w:val="99"/>
    <w:semiHidden/>
    <w:unhideWhenUsed/>
    <w:rsid w:val="002B614B"/>
    <w:rPr>
      <w:vertAlign w:val="superscript"/>
    </w:rPr>
  </w:style>
  <w:style w:type="paragraph" w:styleId="Paragraphedeliste">
    <w:name w:val="List Paragraph"/>
    <w:basedOn w:val="Normal"/>
    <w:uiPriority w:val="34"/>
    <w:qFormat/>
    <w:rsid w:val="00806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817</Words>
  <Characters>4494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5</cp:revision>
  <dcterms:created xsi:type="dcterms:W3CDTF">2021-12-01T14:50:00Z</dcterms:created>
  <dcterms:modified xsi:type="dcterms:W3CDTF">2021-12-11T14:21:00Z</dcterms:modified>
</cp:coreProperties>
</file>