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7D7366" w14:textId="60DD59A3" w:rsidR="0034198C" w:rsidRPr="0034198C" w:rsidRDefault="0034198C">
      <w:pPr>
        <w:rPr>
          <w:rFonts w:ascii="Garamond" w:hAnsi="Garamond"/>
          <w:b/>
          <w:bCs/>
          <w:sz w:val="32"/>
          <w:szCs w:val="32"/>
        </w:rPr>
      </w:pPr>
      <w:r w:rsidRPr="0034198C">
        <w:rPr>
          <w:rFonts w:ascii="Garamond" w:hAnsi="Garamond"/>
          <w:b/>
          <w:bCs/>
          <w:sz w:val="32"/>
          <w:szCs w:val="32"/>
        </w:rPr>
        <w:t>Prédication du 2 mai</w:t>
      </w:r>
    </w:p>
    <w:p w14:paraId="26C49E87" w14:textId="01445CF0" w:rsidR="0034198C" w:rsidRDefault="0034198C" w:rsidP="00E25C9D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ab/>
        <w:t xml:space="preserve">Le texte proposé à notre méditation ce matin se trouve dans la première épître de Jean, chapitre 3, versets 18 à 24 : </w:t>
      </w:r>
    </w:p>
    <w:p w14:paraId="36AE12C5" w14:textId="324BAB12" w:rsidR="0034198C" w:rsidRDefault="0034198C" w:rsidP="0034198C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ab/>
        <w:t xml:space="preserve">« Enfants, </w:t>
      </w:r>
      <w:r w:rsidRPr="00AB63EC">
        <w:rPr>
          <w:rFonts w:ascii="Garamond" w:hAnsi="Garamond"/>
          <w:b/>
          <w:bCs/>
          <w:sz w:val="28"/>
          <w:szCs w:val="28"/>
        </w:rPr>
        <w:t xml:space="preserve">n’aimons pas en paroles et </w:t>
      </w:r>
      <w:r w:rsidR="00437EE9" w:rsidRPr="00AB63EC">
        <w:rPr>
          <w:rFonts w:ascii="Garamond" w:hAnsi="Garamond"/>
          <w:b/>
          <w:bCs/>
          <w:sz w:val="28"/>
          <w:szCs w:val="28"/>
        </w:rPr>
        <w:t>en</w:t>
      </w:r>
      <w:r w:rsidRPr="00AB63EC">
        <w:rPr>
          <w:rFonts w:ascii="Garamond" w:hAnsi="Garamond"/>
          <w:b/>
          <w:bCs/>
          <w:sz w:val="28"/>
          <w:szCs w:val="28"/>
        </w:rPr>
        <w:t xml:space="preserve"> langue mais en actes </w:t>
      </w:r>
      <w:r w:rsidR="0056223A" w:rsidRPr="00AB63EC">
        <w:rPr>
          <w:rFonts w:ascii="Garamond" w:hAnsi="Garamond"/>
          <w:b/>
          <w:bCs/>
          <w:sz w:val="28"/>
          <w:szCs w:val="28"/>
        </w:rPr>
        <w:t>(</w:t>
      </w:r>
      <w:r w:rsidR="0056223A" w:rsidRPr="00AB63EC">
        <w:rPr>
          <w:rFonts w:ascii="Sgreek" w:hAnsi="Sgreek"/>
          <w:b/>
          <w:bCs/>
        </w:rPr>
        <w:t>e</w:t>
      </w:r>
      <w:r w:rsidR="00AB63EC">
        <w:rPr>
          <w:rFonts w:ascii="Sgreek" w:hAnsi="Sgreek"/>
          <w:b/>
          <w:bCs/>
        </w:rPr>
        <w:t>)</w:t>
      </w:r>
      <w:r w:rsidR="0056223A" w:rsidRPr="00AB63EC">
        <w:rPr>
          <w:rFonts w:ascii="Sgreek" w:hAnsi="Sgreek"/>
          <w:b/>
          <w:bCs/>
        </w:rPr>
        <w:t>rgoj</w:t>
      </w:r>
      <w:r w:rsidR="0056223A" w:rsidRPr="00AB63EC">
        <w:rPr>
          <w:rFonts w:ascii="Garamond" w:hAnsi="Garamond"/>
          <w:b/>
          <w:bCs/>
          <w:sz w:val="28"/>
          <w:szCs w:val="28"/>
        </w:rPr>
        <w:t xml:space="preserve">) </w:t>
      </w:r>
      <w:r w:rsidRPr="00AB63EC">
        <w:rPr>
          <w:rFonts w:ascii="Garamond" w:hAnsi="Garamond"/>
          <w:b/>
          <w:bCs/>
          <w:sz w:val="28"/>
          <w:szCs w:val="28"/>
        </w:rPr>
        <w:t>et en vérité</w:t>
      </w:r>
      <w:r>
        <w:rPr>
          <w:rFonts w:ascii="Garamond" w:hAnsi="Garamond"/>
          <w:sz w:val="28"/>
          <w:szCs w:val="28"/>
        </w:rPr>
        <w:t xml:space="preserve">. </w:t>
      </w:r>
      <w:r w:rsidRPr="0034198C">
        <w:rPr>
          <w:rFonts w:ascii="Garamond" w:hAnsi="Garamond"/>
          <w:sz w:val="28"/>
          <w:szCs w:val="28"/>
          <w:vertAlign w:val="subscript"/>
        </w:rPr>
        <w:t>19</w:t>
      </w:r>
      <w:r>
        <w:rPr>
          <w:rFonts w:ascii="Garamond" w:hAnsi="Garamond"/>
          <w:sz w:val="28"/>
          <w:szCs w:val="28"/>
        </w:rPr>
        <w:t xml:space="preserve"> Et en ceci, nous connaîtrons que nous sommes de la vérité, et nous convaincrons (</w:t>
      </w:r>
      <w:r w:rsidRPr="0034198C">
        <w:rPr>
          <w:rFonts w:ascii="Sgreek" w:hAnsi="Sgreek"/>
        </w:rPr>
        <w:t>peiqw</w:t>
      </w:r>
      <w:r>
        <w:rPr>
          <w:rFonts w:ascii="Garamond" w:hAnsi="Garamond"/>
          <w:sz w:val="28"/>
          <w:szCs w:val="28"/>
        </w:rPr>
        <w:t xml:space="preserve">), et donc apaiserons, notre cœur devant lui </w:t>
      </w:r>
      <w:r w:rsidRPr="0034198C">
        <w:rPr>
          <w:rFonts w:ascii="Garamond" w:hAnsi="Garamond"/>
          <w:sz w:val="28"/>
          <w:szCs w:val="28"/>
          <w:vertAlign w:val="subscript"/>
        </w:rPr>
        <w:t>20</w:t>
      </w:r>
      <w:r w:rsidR="00437EE9">
        <w:rPr>
          <w:rFonts w:ascii="Garamond" w:hAnsi="Garamond"/>
          <w:sz w:val="28"/>
          <w:szCs w:val="28"/>
        </w:rPr>
        <w:t> :</w:t>
      </w:r>
      <w:r>
        <w:rPr>
          <w:rFonts w:ascii="Garamond" w:hAnsi="Garamond"/>
          <w:sz w:val="28"/>
          <w:szCs w:val="28"/>
        </w:rPr>
        <w:t xml:space="preserve"> </w:t>
      </w:r>
      <w:r w:rsidRPr="00AC5927">
        <w:rPr>
          <w:rFonts w:ascii="Garamond" w:hAnsi="Garamond"/>
          <w:b/>
          <w:bCs/>
          <w:sz w:val="28"/>
          <w:szCs w:val="28"/>
        </w:rPr>
        <w:t xml:space="preserve">si </w:t>
      </w:r>
      <w:r w:rsidR="00437EE9" w:rsidRPr="00AC5927">
        <w:rPr>
          <w:rFonts w:ascii="Garamond" w:hAnsi="Garamond"/>
          <w:b/>
          <w:bCs/>
          <w:sz w:val="28"/>
          <w:szCs w:val="28"/>
        </w:rPr>
        <w:t>[notre]</w:t>
      </w:r>
      <w:r w:rsidRPr="00AC5927">
        <w:rPr>
          <w:rFonts w:ascii="Garamond" w:hAnsi="Garamond"/>
          <w:b/>
          <w:bCs/>
          <w:sz w:val="28"/>
          <w:szCs w:val="28"/>
        </w:rPr>
        <w:t xml:space="preserve"> cœur nous condamne</w:t>
      </w:r>
      <w:r w:rsidR="00437EE9" w:rsidRPr="00AC5927">
        <w:rPr>
          <w:rFonts w:ascii="Garamond" w:hAnsi="Garamond"/>
          <w:b/>
          <w:bCs/>
          <w:sz w:val="28"/>
          <w:szCs w:val="28"/>
        </w:rPr>
        <w:t>,</w:t>
      </w:r>
      <w:r w:rsidRPr="00AC5927">
        <w:rPr>
          <w:rFonts w:ascii="Garamond" w:hAnsi="Garamond"/>
          <w:b/>
          <w:bCs/>
          <w:sz w:val="28"/>
          <w:szCs w:val="28"/>
        </w:rPr>
        <w:t xml:space="preserve"> de fait Dieu est plus grand que notre cœur et connaît tout.</w:t>
      </w:r>
      <w:r>
        <w:rPr>
          <w:rFonts w:ascii="Garamond" w:hAnsi="Garamond"/>
          <w:sz w:val="28"/>
          <w:szCs w:val="28"/>
        </w:rPr>
        <w:t xml:space="preserve"> </w:t>
      </w:r>
      <w:r w:rsidRPr="00437EE9">
        <w:rPr>
          <w:rFonts w:ascii="Garamond" w:hAnsi="Garamond"/>
          <w:sz w:val="28"/>
          <w:szCs w:val="28"/>
          <w:vertAlign w:val="subscript"/>
        </w:rPr>
        <w:t>21</w:t>
      </w:r>
      <w:r>
        <w:rPr>
          <w:rFonts w:ascii="Garamond" w:hAnsi="Garamond"/>
          <w:sz w:val="28"/>
          <w:szCs w:val="28"/>
        </w:rPr>
        <w:t xml:space="preserve"> Bien-aimés, </w:t>
      </w:r>
      <w:r w:rsidRPr="00AB63EC">
        <w:rPr>
          <w:rFonts w:ascii="Garamond" w:hAnsi="Garamond"/>
          <w:b/>
          <w:bCs/>
          <w:sz w:val="28"/>
          <w:szCs w:val="28"/>
        </w:rPr>
        <w:t>si notre cœur ne nous condamne pas, nous avons auprès de Dieu totale confiance et assurance</w:t>
      </w:r>
      <w:r>
        <w:rPr>
          <w:rFonts w:ascii="Garamond" w:hAnsi="Garamond"/>
          <w:sz w:val="28"/>
          <w:szCs w:val="28"/>
        </w:rPr>
        <w:t xml:space="preserve"> (</w:t>
      </w:r>
      <w:r w:rsidRPr="00C735DD">
        <w:rPr>
          <w:rFonts w:ascii="Sgreek" w:hAnsi="Sgreek"/>
        </w:rPr>
        <w:t>parrhsia</w:t>
      </w:r>
      <w:r>
        <w:rPr>
          <w:rFonts w:ascii="Garamond" w:hAnsi="Garamond"/>
          <w:sz w:val="28"/>
          <w:szCs w:val="28"/>
        </w:rPr>
        <w:t xml:space="preserve">). </w:t>
      </w:r>
      <w:r w:rsidRPr="00437EE9">
        <w:rPr>
          <w:rFonts w:ascii="Garamond" w:hAnsi="Garamond"/>
          <w:sz w:val="28"/>
          <w:szCs w:val="28"/>
          <w:vertAlign w:val="subscript"/>
        </w:rPr>
        <w:t>22</w:t>
      </w:r>
      <w:r>
        <w:rPr>
          <w:rFonts w:ascii="Garamond" w:hAnsi="Garamond"/>
          <w:sz w:val="28"/>
          <w:szCs w:val="28"/>
        </w:rPr>
        <w:t xml:space="preserve"> Et </w:t>
      </w:r>
      <w:r w:rsidR="00C735DD">
        <w:rPr>
          <w:rFonts w:ascii="Garamond" w:hAnsi="Garamond"/>
          <w:sz w:val="28"/>
          <w:szCs w:val="28"/>
        </w:rPr>
        <w:t>quoi que nous demandions, nous le recevons de lui car nous gardons (</w:t>
      </w:r>
      <w:r w:rsidR="00C735DD" w:rsidRPr="00C735DD">
        <w:rPr>
          <w:rFonts w:ascii="Sgreek" w:hAnsi="Sgreek"/>
        </w:rPr>
        <w:t>threw</w:t>
      </w:r>
      <w:r w:rsidR="00C735DD">
        <w:rPr>
          <w:rFonts w:ascii="Garamond" w:hAnsi="Garamond"/>
          <w:sz w:val="28"/>
          <w:szCs w:val="28"/>
        </w:rPr>
        <w:t>) ses commandements et nous faisons les choses agréables (</w:t>
      </w:r>
      <w:r w:rsidR="00C735DD" w:rsidRPr="00C735DD">
        <w:rPr>
          <w:rFonts w:ascii="Sgreek" w:hAnsi="Sgreek"/>
        </w:rPr>
        <w:t>arestoj</w:t>
      </w:r>
      <w:r w:rsidR="00C735DD">
        <w:rPr>
          <w:rFonts w:ascii="Garamond" w:hAnsi="Garamond"/>
          <w:sz w:val="28"/>
          <w:szCs w:val="28"/>
        </w:rPr>
        <w:t xml:space="preserve">) devant Dieu. </w:t>
      </w:r>
      <w:r w:rsidR="00C735DD" w:rsidRPr="00437EE9">
        <w:rPr>
          <w:rFonts w:ascii="Garamond" w:hAnsi="Garamond"/>
          <w:sz w:val="28"/>
          <w:szCs w:val="28"/>
          <w:vertAlign w:val="subscript"/>
        </w:rPr>
        <w:t>23</w:t>
      </w:r>
      <w:r w:rsidR="00C735DD">
        <w:rPr>
          <w:rFonts w:ascii="Garamond" w:hAnsi="Garamond"/>
          <w:sz w:val="28"/>
          <w:szCs w:val="28"/>
        </w:rPr>
        <w:t xml:space="preserve"> Et tel est son commandement : </w:t>
      </w:r>
      <w:r w:rsidR="00C735DD" w:rsidRPr="00437EE9">
        <w:rPr>
          <w:rFonts w:ascii="Garamond" w:hAnsi="Garamond"/>
          <w:b/>
          <w:bCs/>
          <w:sz w:val="28"/>
          <w:szCs w:val="28"/>
        </w:rPr>
        <w:t>croyons au nom de son Fils Jésus-Christ et aimons-nous les uns les autres</w:t>
      </w:r>
      <w:r w:rsidR="00C735DD">
        <w:rPr>
          <w:rFonts w:ascii="Garamond" w:hAnsi="Garamond"/>
          <w:sz w:val="28"/>
          <w:szCs w:val="28"/>
        </w:rPr>
        <w:t xml:space="preserve">, conformément au commandement qu’il nous a donné. </w:t>
      </w:r>
      <w:r w:rsidR="00C735DD" w:rsidRPr="00437EE9">
        <w:rPr>
          <w:rFonts w:ascii="Garamond" w:hAnsi="Garamond"/>
          <w:sz w:val="28"/>
          <w:szCs w:val="28"/>
          <w:vertAlign w:val="subscript"/>
        </w:rPr>
        <w:t>24</w:t>
      </w:r>
      <w:r w:rsidR="00C735DD">
        <w:rPr>
          <w:rFonts w:ascii="Garamond" w:hAnsi="Garamond"/>
          <w:sz w:val="28"/>
          <w:szCs w:val="28"/>
        </w:rPr>
        <w:t xml:space="preserve"> [Car] celui qui garde ses commandements demeure en lui et lui, [Dieu</w:t>
      </w:r>
      <w:r w:rsidR="0097720C">
        <w:rPr>
          <w:rFonts w:ascii="Garamond" w:hAnsi="Garamond"/>
          <w:sz w:val="28"/>
          <w:szCs w:val="28"/>
        </w:rPr>
        <w:t xml:space="preserve"> demeure</w:t>
      </w:r>
      <w:r w:rsidR="00C735DD">
        <w:rPr>
          <w:rFonts w:ascii="Garamond" w:hAnsi="Garamond"/>
          <w:sz w:val="28"/>
          <w:szCs w:val="28"/>
        </w:rPr>
        <w:t xml:space="preserve">], en lui ; </w:t>
      </w:r>
      <w:r w:rsidR="00437EE9">
        <w:rPr>
          <w:rFonts w:ascii="Garamond" w:hAnsi="Garamond"/>
          <w:sz w:val="28"/>
          <w:szCs w:val="28"/>
        </w:rPr>
        <w:t>et en ceci nous connaissons qu’il demeure en nous, par l’Esprit qu’il nous a donné »</w:t>
      </w:r>
    </w:p>
    <w:p w14:paraId="1D6D50EB" w14:textId="443955C2" w:rsidR="00437EE9" w:rsidRDefault="00437EE9" w:rsidP="0034198C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ab/>
        <w:t>Chers frères et sœurs en Christ,</w:t>
      </w:r>
    </w:p>
    <w:p w14:paraId="669BD388" w14:textId="1BEE9341" w:rsidR="00437EE9" w:rsidRDefault="00437EE9" w:rsidP="0034198C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ab/>
        <w:t xml:space="preserve">Ce passage de la Première Épître de Jean est très souvent cité, notamment à cause de cette maxime concernant </w:t>
      </w:r>
      <w:r>
        <w:rPr>
          <w:rFonts w:ascii="Garamond" w:hAnsi="Garamond"/>
          <w:sz w:val="28"/>
          <w:szCs w:val="28"/>
        </w:rPr>
        <w:t>le cœur. Mais ce passage ne nous dit pas que cela. Il nous dit aussi l’essentiel : la grâce, la grâce et encore la grâce.</w:t>
      </w:r>
    </w:p>
    <w:p w14:paraId="2A93E38E" w14:textId="77717D1D" w:rsidR="0097720C" w:rsidRPr="0097720C" w:rsidRDefault="0097720C" w:rsidP="0034198C">
      <w:pPr>
        <w:jc w:val="both"/>
        <w:rPr>
          <w:rFonts w:ascii="Garamond" w:hAnsi="Garamond"/>
          <w:b/>
          <w:bCs/>
          <w:sz w:val="30"/>
          <w:szCs w:val="30"/>
        </w:rPr>
      </w:pPr>
      <w:r w:rsidRPr="0097720C">
        <w:rPr>
          <w:rFonts w:ascii="Garamond" w:hAnsi="Garamond"/>
          <w:b/>
          <w:bCs/>
          <w:sz w:val="30"/>
          <w:szCs w:val="30"/>
        </w:rPr>
        <w:t xml:space="preserve">1) Concrétiser l’amour : une grâce et non une </w:t>
      </w:r>
      <w:r>
        <w:rPr>
          <w:rFonts w:ascii="Garamond" w:hAnsi="Garamond"/>
          <w:b/>
          <w:bCs/>
          <w:sz w:val="30"/>
          <w:szCs w:val="30"/>
        </w:rPr>
        <w:t>œuvre</w:t>
      </w:r>
    </w:p>
    <w:p w14:paraId="62E34BA3" w14:textId="5F086613" w:rsidR="0069322B" w:rsidRDefault="00B70CD0" w:rsidP="0034198C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ab/>
      </w:r>
      <w:r w:rsidRPr="0056223A">
        <w:rPr>
          <w:rFonts w:ascii="Garamond" w:hAnsi="Garamond"/>
          <w:b/>
          <w:bCs/>
          <w:sz w:val="28"/>
          <w:szCs w:val="28"/>
        </w:rPr>
        <w:t>La grâce d’abord car aimer en « actes et en vérité » n’est pas quelque chose qui se situerait au-delà de nos forces.</w:t>
      </w:r>
      <w:r>
        <w:rPr>
          <w:rFonts w:ascii="Garamond" w:hAnsi="Garamond"/>
          <w:sz w:val="28"/>
          <w:szCs w:val="28"/>
        </w:rPr>
        <w:t xml:space="preserve"> Ce n’est pas un horizon lointain. Cela ne constitue pas une montagne impossible à gravir. Un Everest spirituel. On pourrait le croire avec cette formule bien balancée qui ouvre notre passage : « </w:t>
      </w:r>
      <w:r w:rsidRPr="00B70CD0">
        <w:rPr>
          <w:rFonts w:ascii="Garamond" w:hAnsi="Garamond"/>
          <w:i/>
          <w:iCs/>
          <w:sz w:val="28"/>
          <w:szCs w:val="28"/>
        </w:rPr>
        <w:t>n’aimons pas en paroles et en langue mais en actes et en vérité </w:t>
      </w:r>
      <w:r>
        <w:rPr>
          <w:rFonts w:ascii="Garamond" w:hAnsi="Garamond"/>
          <w:sz w:val="28"/>
          <w:szCs w:val="28"/>
        </w:rPr>
        <w:t xml:space="preserve">». </w:t>
      </w:r>
      <w:r w:rsidR="0097720C">
        <w:rPr>
          <w:rFonts w:ascii="Garamond" w:hAnsi="Garamond"/>
          <w:sz w:val="28"/>
          <w:szCs w:val="28"/>
        </w:rPr>
        <w:t>Dans ce verset, i</w:t>
      </w:r>
      <w:r>
        <w:rPr>
          <w:rFonts w:ascii="Garamond" w:hAnsi="Garamond"/>
          <w:sz w:val="28"/>
          <w:szCs w:val="28"/>
        </w:rPr>
        <w:t xml:space="preserve">l y a une double opposition : paroles et actes ou œuvres, d’un côté, et langue et vérité, de l’autre. </w:t>
      </w:r>
      <w:r w:rsidR="0056223A" w:rsidRPr="0097720C">
        <w:rPr>
          <w:rFonts w:ascii="Garamond" w:hAnsi="Garamond"/>
          <w:b/>
          <w:bCs/>
          <w:sz w:val="28"/>
          <w:szCs w:val="28"/>
        </w:rPr>
        <w:t>L’exigence d</w:t>
      </w:r>
      <w:r w:rsidR="00E25C9D" w:rsidRPr="0097720C">
        <w:rPr>
          <w:rFonts w:ascii="Garamond" w:hAnsi="Garamond"/>
          <w:b/>
          <w:bCs/>
          <w:sz w:val="28"/>
          <w:szCs w:val="28"/>
        </w:rPr>
        <w:t>u Christ est une exigence à concrétiser l’amour</w:t>
      </w:r>
      <w:r w:rsidR="00E25C9D">
        <w:rPr>
          <w:rFonts w:ascii="Garamond" w:hAnsi="Garamond"/>
          <w:sz w:val="28"/>
          <w:szCs w:val="28"/>
        </w:rPr>
        <w:t xml:space="preserve">. Une exigence qui peut donc sembler difficile à incarner. Qui peut dire qu’il aime en actes et en vérité ? </w:t>
      </w:r>
      <w:r w:rsidR="0097720C">
        <w:rPr>
          <w:rFonts w:ascii="Garamond" w:hAnsi="Garamond"/>
          <w:sz w:val="28"/>
          <w:szCs w:val="28"/>
        </w:rPr>
        <w:t>Mais n’est-ce pas là un « </w:t>
      </w:r>
      <w:proofErr w:type="spellStart"/>
      <w:r w:rsidR="0097720C">
        <w:rPr>
          <w:rFonts w:ascii="Garamond" w:hAnsi="Garamond"/>
          <w:sz w:val="28"/>
          <w:szCs w:val="28"/>
        </w:rPr>
        <w:t>faux-sembalnt</w:t>
      </w:r>
      <w:proofErr w:type="spellEnd"/>
      <w:r w:rsidR="0097720C">
        <w:rPr>
          <w:rFonts w:ascii="Garamond" w:hAnsi="Garamond"/>
          <w:sz w:val="28"/>
          <w:szCs w:val="28"/>
        </w:rPr>
        <w:t> » ? Une mauvaise compréhension du passage ? Car</w:t>
      </w:r>
      <w:r w:rsidR="00E25C9D">
        <w:rPr>
          <w:rFonts w:ascii="Garamond" w:hAnsi="Garamond"/>
          <w:sz w:val="28"/>
          <w:szCs w:val="28"/>
        </w:rPr>
        <w:t>,</w:t>
      </w:r>
      <w:r w:rsidR="0097720C">
        <w:rPr>
          <w:rFonts w:ascii="Garamond" w:hAnsi="Garamond"/>
          <w:sz w:val="28"/>
          <w:szCs w:val="28"/>
        </w:rPr>
        <w:t xml:space="preserve"> à bien y regarder,</w:t>
      </w:r>
      <w:r w:rsidR="00E25C9D">
        <w:rPr>
          <w:rFonts w:ascii="Garamond" w:hAnsi="Garamond"/>
          <w:sz w:val="28"/>
          <w:szCs w:val="28"/>
        </w:rPr>
        <w:t xml:space="preserve"> si</w:t>
      </w:r>
      <w:r>
        <w:rPr>
          <w:rFonts w:ascii="Garamond" w:hAnsi="Garamond"/>
          <w:sz w:val="28"/>
          <w:szCs w:val="28"/>
        </w:rPr>
        <w:t xml:space="preserve"> la première opposition est logique, « paroles et actes »</w:t>
      </w:r>
      <w:r w:rsidR="00E25C9D">
        <w:rPr>
          <w:rFonts w:ascii="Garamond" w:hAnsi="Garamond"/>
          <w:sz w:val="28"/>
          <w:szCs w:val="28"/>
        </w:rPr>
        <w:t xml:space="preserve"> (au pluriel tous les deux)</w:t>
      </w:r>
      <w:r>
        <w:rPr>
          <w:rFonts w:ascii="Garamond" w:hAnsi="Garamond"/>
          <w:sz w:val="28"/>
          <w:szCs w:val="28"/>
        </w:rPr>
        <w:t xml:space="preserve">, la seconde est étrange. Qu’est-ce qu’il y a de commun entre la </w:t>
      </w:r>
      <w:r w:rsidR="0097720C">
        <w:rPr>
          <w:rFonts w:ascii="Garamond" w:hAnsi="Garamond"/>
          <w:sz w:val="28"/>
          <w:szCs w:val="28"/>
        </w:rPr>
        <w:t>« </w:t>
      </w:r>
      <w:r>
        <w:rPr>
          <w:rFonts w:ascii="Garamond" w:hAnsi="Garamond"/>
          <w:sz w:val="28"/>
          <w:szCs w:val="28"/>
        </w:rPr>
        <w:t>langue</w:t>
      </w:r>
      <w:r w:rsidR="0097720C">
        <w:rPr>
          <w:rFonts w:ascii="Garamond" w:hAnsi="Garamond"/>
          <w:sz w:val="28"/>
          <w:szCs w:val="28"/>
        </w:rPr>
        <w:t> »</w:t>
      </w:r>
      <w:r>
        <w:rPr>
          <w:rFonts w:ascii="Garamond" w:hAnsi="Garamond"/>
          <w:sz w:val="28"/>
          <w:szCs w:val="28"/>
        </w:rPr>
        <w:t xml:space="preserve"> et la </w:t>
      </w:r>
      <w:r w:rsidR="0097720C">
        <w:rPr>
          <w:rFonts w:ascii="Garamond" w:hAnsi="Garamond"/>
          <w:sz w:val="28"/>
          <w:szCs w:val="28"/>
        </w:rPr>
        <w:t>« </w:t>
      </w:r>
      <w:r>
        <w:rPr>
          <w:rFonts w:ascii="Garamond" w:hAnsi="Garamond"/>
          <w:sz w:val="28"/>
          <w:szCs w:val="28"/>
        </w:rPr>
        <w:t>vérité</w:t>
      </w:r>
      <w:r w:rsidR="0097720C">
        <w:rPr>
          <w:rFonts w:ascii="Garamond" w:hAnsi="Garamond"/>
          <w:sz w:val="28"/>
          <w:szCs w:val="28"/>
        </w:rPr>
        <w:t> »</w:t>
      </w:r>
      <w:r w:rsidR="00E25C9D">
        <w:rPr>
          <w:rFonts w:ascii="Garamond" w:hAnsi="Garamond"/>
          <w:sz w:val="28"/>
          <w:szCs w:val="28"/>
        </w:rPr>
        <w:t xml:space="preserve"> (au singulier)</w:t>
      </w:r>
      <w:r w:rsidR="00FE5B37">
        <w:rPr>
          <w:rFonts w:ascii="Garamond" w:hAnsi="Garamond"/>
          <w:sz w:val="28"/>
          <w:szCs w:val="28"/>
        </w:rPr>
        <w:t> ?</w:t>
      </w:r>
      <w:r>
        <w:rPr>
          <w:rFonts w:ascii="Garamond" w:hAnsi="Garamond"/>
          <w:sz w:val="28"/>
          <w:szCs w:val="28"/>
        </w:rPr>
        <w:t xml:space="preserve"> </w:t>
      </w:r>
      <w:r w:rsidRPr="00FE5B37">
        <w:rPr>
          <w:rFonts w:ascii="Garamond" w:hAnsi="Garamond"/>
          <w:i/>
          <w:iCs/>
          <w:sz w:val="28"/>
          <w:szCs w:val="28"/>
        </w:rPr>
        <w:t>A priori</w:t>
      </w:r>
      <w:r>
        <w:rPr>
          <w:rFonts w:ascii="Garamond" w:hAnsi="Garamond"/>
          <w:sz w:val="28"/>
          <w:szCs w:val="28"/>
        </w:rPr>
        <w:t xml:space="preserve"> rien. La langue est un membre du corps. La vérité, un concept, très abstrait, et certains diraient, très relatif et surtout très sociologiquement dépendant. La « vérité » du 16</w:t>
      </w:r>
      <w:r w:rsidRPr="00B70CD0">
        <w:rPr>
          <w:rFonts w:ascii="Garamond" w:hAnsi="Garamond"/>
          <w:sz w:val="28"/>
          <w:szCs w:val="28"/>
          <w:vertAlign w:val="superscript"/>
        </w:rPr>
        <w:t>e</w:t>
      </w:r>
      <w:r>
        <w:rPr>
          <w:rFonts w:ascii="Garamond" w:hAnsi="Garamond"/>
          <w:sz w:val="28"/>
          <w:szCs w:val="28"/>
        </w:rPr>
        <w:t xml:space="preserve"> siècle n’est pas celle d’aujourd’hui</w:t>
      </w:r>
      <w:r w:rsidR="00FE5B37">
        <w:rPr>
          <w:rFonts w:ascii="Garamond" w:hAnsi="Garamond"/>
          <w:sz w:val="28"/>
          <w:szCs w:val="28"/>
        </w:rPr>
        <w:t xml:space="preserve"> et celle </w:t>
      </w:r>
      <w:r w:rsidR="0069322B">
        <w:rPr>
          <w:rFonts w:ascii="Garamond" w:hAnsi="Garamond"/>
          <w:sz w:val="28"/>
          <w:szCs w:val="28"/>
        </w:rPr>
        <w:t>de l’Afrique</w:t>
      </w:r>
      <w:r w:rsidR="00FE5B37">
        <w:rPr>
          <w:rFonts w:ascii="Garamond" w:hAnsi="Garamond"/>
          <w:sz w:val="28"/>
          <w:szCs w:val="28"/>
        </w:rPr>
        <w:t xml:space="preserve"> n’est pas celle de</w:t>
      </w:r>
      <w:r w:rsidR="0069322B">
        <w:rPr>
          <w:rFonts w:ascii="Garamond" w:hAnsi="Garamond"/>
          <w:sz w:val="28"/>
          <w:szCs w:val="28"/>
        </w:rPr>
        <w:t xml:space="preserve"> l’Europe</w:t>
      </w:r>
      <w:r>
        <w:rPr>
          <w:rFonts w:ascii="Garamond" w:hAnsi="Garamond"/>
          <w:sz w:val="28"/>
          <w:szCs w:val="28"/>
        </w:rPr>
        <w:t>.</w:t>
      </w:r>
      <w:r w:rsidR="00FE5B37">
        <w:rPr>
          <w:rFonts w:ascii="Garamond" w:hAnsi="Garamond"/>
          <w:sz w:val="28"/>
          <w:szCs w:val="28"/>
        </w:rPr>
        <w:t xml:space="preserve"> Mais il s’agit de toute autre chose ici. Rappelons-nous ce que Jésus disait dans l’Évangile de Jean : « </w:t>
      </w:r>
      <w:r w:rsidR="00FE5B37" w:rsidRPr="00FE5B37">
        <w:rPr>
          <w:rFonts w:ascii="Garamond" w:hAnsi="Garamond"/>
          <w:i/>
          <w:iCs/>
          <w:sz w:val="28"/>
          <w:szCs w:val="28"/>
        </w:rPr>
        <w:t xml:space="preserve">Vous avez </w:t>
      </w:r>
      <w:r w:rsidR="00FE5B37" w:rsidRPr="00FE5B37">
        <w:rPr>
          <w:rFonts w:ascii="Garamond" w:hAnsi="Garamond"/>
          <w:i/>
          <w:iCs/>
          <w:sz w:val="28"/>
          <w:szCs w:val="28"/>
        </w:rPr>
        <w:lastRenderedPageBreak/>
        <w:t xml:space="preserve">pour père le </w:t>
      </w:r>
      <w:proofErr w:type="gramStart"/>
      <w:r w:rsidR="00FE5B37" w:rsidRPr="00FE5B37">
        <w:rPr>
          <w:rFonts w:ascii="Garamond" w:hAnsi="Garamond"/>
          <w:i/>
          <w:iCs/>
          <w:sz w:val="28"/>
          <w:szCs w:val="28"/>
        </w:rPr>
        <w:t>diable</w:t>
      </w:r>
      <w:proofErr w:type="gramEnd"/>
      <w:r w:rsidR="00FE5B37" w:rsidRPr="00FE5B37">
        <w:rPr>
          <w:rFonts w:ascii="Garamond" w:hAnsi="Garamond"/>
          <w:i/>
          <w:iCs/>
          <w:sz w:val="28"/>
          <w:szCs w:val="28"/>
        </w:rPr>
        <w:t xml:space="preserve">, et vous voulez accomplir les désirs de votre père. Il a été meurtrier dès le commencement, et il ne se tient pas </w:t>
      </w:r>
      <w:r w:rsidR="00FE5B37" w:rsidRPr="00E25C9D">
        <w:rPr>
          <w:rFonts w:ascii="Garamond" w:hAnsi="Garamond"/>
          <w:b/>
          <w:bCs/>
          <w:i/>
          <w:iCs/>
          <w:sz w:val="28"/>
          <w:szCs w:val="28"/>
        </w:rPr>
        <w:t>dans la vérité</w:t>
      </w:r>
      <w:r w:rsidR="00FE5B37" w:rsidRPr="00FE5B37">
        <w:rPr>
          <w:rFonts w:ascii="Garamond" w:hAnsi="Garamond"/>
          <w:i/>
          <w:iCs/>
          <w:sz w:val="28"/>
          <w:szCs w:val="28"/>
        </w:rPr>
        <w:t>, parce qu'il n'y a pas de vérité en lui. Lorsqu’il profère le mensonge, il parle de son propre fonds ; car il est menteur et le père du mensonge</w:t>
      </w:r>
      <w:r w:rsidR="00FE5B37">
        <w:rPr>
          <w:rFonts w:ascii="Garamond" w:hAnsi="Garamond"/>
          <w:sz w:val="28"/>
          <w:szCs w:val="28"/>
        </w:rPr>
        <w:t xml:space="preserve"> » (Jean 8,44). </w:t>
      </w:r>
      <w:r w:rsidR="00E25C9D">
        <w:rPr>
          <w:rFonts w:ascii="Garamond" w:hAnsi="Garamond"/>
          <w:sz w:val="28"/>
          <w:szCs w:val="28"/>
        </w:rPr>
        <w:t xml:space="preserve">La vérité est du côté </w:t>
      </w:r>
      <w:r w:rsidR="00900A80">
        <w:rPr>
          <w:rFonts w:ascii="Garamond" w:hAnsi="Garamond"/>
          <w:sz w:val="28"/>
          <w:szCs w:val="28"/>
        </w:rPr>
        <w:t xml:space="preserve">de Dieu, </w:t>
      </w:r>
      <w:r w:rsidR="00E25C9D">
        <w:rPr>
          <w:rFonts w:ascii="Garamond" w:hAnsi="Garamond"/>
          <w:sz w:val="28"/>
          <w:szCs w:val="28"/>
        </w:rPr>
        <w:t xml:space="preserve">du divin. </w:t>
      </w:r>
      <w:r w:rsidR="00E25C9D" w:rsidRPr="0069322B">
        <w:rPr>
          <w:rFonts w:ascii="Garamond" w:hAnsi="Garamond"/>
          <w:b/>
          <w:bCs/>
          <w:sz w:val="28"/>
          <w:szCs w:val="28"/>
        </w:rPr>
        <w:t>La Vérité</w:t>
      </w:r>
      <w:r w:rsidR="00900A80">
        <w:rPr>
          <w:rFonts w:ascii="Garamond" w:hAnsi="Garamond"/>
          <w:b/>
          <w:bCs/>
          <w:sz w:val="28"/>
          <w:szCs w:val="28"/>
        </w:rPr>
        <w:t>, c’</w:t>
      </w:r>
      <w:r w:rsidR="00E25C9D" w:rsidRPr="0069322B">
        <w:rPr>
          <w:rFonts w:ascii="Garamond" w:hAnsi="Garamond"/>
          <w:b/>
          <w:bCs/>
          <w:sz w:val="28"/>
          <w:szCs w:val="28"/>
        </w:rPr>
        <w:t>est une personne</w:t>
      </w:r>
      <w:r w:rsidR="0069322B">
        <w:rPr>
          <w:rFonts w:ascii="Garamond" w:hAnsi="Garamond"/>
          <w:sz w:val="28"/>
          <w:szCs w:val="28"/>
        </w:rPr>
        <w:t xml:space="preserve">, </w:t>
      </w:r>
      <w:r w:rsidR="00E25C9D">
        <w:rPr>
          <w:rFonts w:ascii="Garamond" w:hAnsi="Garamond"/>
          <w:sz w:val="28"/>
          <w:szCs w:val="28"/>
        </w:rPr>
        <w:t>le Christ lui-même : « </w:t>
      </w:r>
      <w:r w:rsidR="00E25C9D" w:rsidRPr="00E25C9D">
        <w:rPr>
          <w:rFonts w:ascii="Garamond" w:hAnsi="Garamond"/>
          <w:i/>
          <w:iCs/>
          <w:sz w:val="28"/>
          <w:szCs w:val="28"/>
        </w:rPr>
        <w:t>Je suis le chemin, la Vérité et la vie</w:t>
      </w:r>
      <w:r w:rsidR="00E25C9D">
        <w:rPr>
          <w:rFonts w:ascii="Garamond" w:hAnsi="Garamond"/>
          <w:sz w:val="28"/>
          <w:szCs w:val="28"/>
        </w:rPr>
        <w:t xml:space="preserve"> ». </w:t>
      </w:r>
      <w:r w:rsidR="00FE5B37">
        <w:rPr>
          <w:rFonts w:ascii="Garamond" w:hAnsi="Garamond"/>
          <w:sz w:val="28"/>
          <w:szCs w:val="28"/>
        </w:rPr>
        <w:t>La langue</w:t>
      </w:r>
      <w:r w:rsidR="00E25C9D">
        <w:rPr>
          <w:rFonts w:ascii="Garamond" w:hAnsi="Garamond"/>
          <w:sz w:val="28"/>
          <w:szCs w:val="28"/>
        </w:rPr>
        <w:t>, elle,</w:t>
      </w:r>
      <w:r w:rsidR="00FE5B37">
        <w:rPr>
          <w:rFonts w:ascii="Garamond" w:hAnsi="Garamond"/>
          <w:sz w:val="28"/>
          <w:szCs w:val="28"/>
        </w:rPr>
        <w:t xml:space="preserve"> est profondément attachée au Père du mensonge, au Diab</w:t>
      </w:r>
      <w:r w:rsidR="0097720C">
        <w:rPr>
          <w:rFonts w:ascii="Garamond" w:hAnsi="Garamond"/>
          <w:sz w:val="28"/>
          <w:szCs w:val="28"/>
        </w:rPr>
        <w:t>le</w:t>
      </w:r>
      <w:r w:rsidR="00FE5B37">
        <w:rPr>
          <w:rFonts w:ascii="Garamond" w:hAnsi="Garamond"/>
          <w:sz w:val="28"/>
          <w:szCs w:val="28"/>
        </w:rPr>
        <w:t xml:space="preserve">. La langue est bien souvent ce qui nous éloigne de Dieu, de la Vérité incarnée en </w:t>
      </w:r>
      <w:r w:rsidR="00E25C9D">
        <w:rPr>
          <w:rFonts w:ascii="Garamond" w:hAnsi="Garamond"/>
          <w:sz w:val="28"/>
          <w:szCs w:val="28"/>
        </w:rPr>
        <w:t>Christ</w:t>
      </w:r>
      <w:r w:rsidR="00FE5B37">
        <w:rPr>
          <w:rFonts w:ascii="Garamond" w:hAnsi="Garamond"/>
          <w:sz w:val="28"/>
          <w:szCs w:val="28"/>
        </w:rPr>
        <w:t xml:space="preserve">. La langue est ce qui nous fait proférer des calomnies sur l’autre, qui nous fait murmurer des choses derrière son dos. </w:t>
      </w:r>
      <w:r w:rsidR="00E25C9D">
        <w:rPr>
          <w:rFonts w:ascii="Garamond" w:hAnsi="Garamond"/>
          <w:sz w:val="28"/>
          <w:szCs w:val="28"/>
        </w:rPr>
        <w:t xml:space="preserve">Des mensonges. </w:t>
      </w:r>
      <w:r w:rsidR="00FE5B37">
        <w:rPr>
          <w:rFonts w:ascii="Garamond" w:hAnsi="Garamond"/>
          <w:sz w:val="28"/>
          <w:szCs w:val="28"/>
        </w:rPr>
        <w:t>La langue est ce qui nous fait monter les uns contre les autres, qui nous conduit à humilier l’autre, à l’enfermer dans la culpabilité, à le dévaloriser, à lui faire perdre toute confiance et toute assurance en lui.</w:t>
      </w:r>
      <w:r w:rsidR="0056223A">
        <w:rPr>
          <w:rFonts w:ascii="Garamond" w:hAnsi="Garamond"/>
          <w:sz w:val="28"/>
          <w:szCs w:val="28"/>
        </w:rPr>
        <w:t xml:space="preserve"> </w:t>
      </w:r>
      <w:r w:rsidR="00E25C9D" w:rsidRPr="0097720C">
        <w:rPr>
          <w:rFonts w:ascii="Garamond" w:hAnsi="Garamond"/>
          <w:b/>
          <w:bCs/>
          <w:sz w:val="28"/>
          <w:szCs w:val="28"/>
        </w:rPr>
        <w:t>L’opposition est donc entre Dieu et le Diable</w:t>
      </w:r>
      <w:r w:rsidR="00E25C9D">
        <w:rPr>
          <w:rFonts w:ascii="Garamond" w:hAnsi="Garamond"/>
          <w:sz w:val="28"/>
          <w:szCs w:val="28"/>
        </w:rPr>
        <w:t xml:space="preserve">. Et </w:t>
      </w:r>
      <w:r w:rsidR="00E25C9D" w:rsidRPr="0097720C">
        <w:rPr>
          <w:rFonts w:ascii="Garamond" w:hAnsi="Garamond"/>
          <w:b/>
          <w:bCs/>
          <w:sz w:val="28"/>
          <w:szCs w:val="28"/>
        </w:rPr>
        <w:t>le fait d’être de la Vérité</w:t>
      </w:r>
      <w:r w:rsidR="00E25C9D">
        <w:rPr>
          <w:rFonts w:ascii="Garamond" w:hAnsi="Garamond"/>
          <w:sz w:val="28"/>
          <w:szCs w:val="28"/>
        </w:rPr>
        <w:t>, d’être en Christ</w:t>
      </w:r>
      <w:r w:rsidR="0069322B">
        <w:rPr>
          <w:rFonts w:ascii="Garamond" w:hAnsi="Garamond"/>
          <w:sz w:val="28"/>
          <w:szCs w:val="28"/>
        </w:rPr>
        <w:t>,</w:t>
      </w:r>
      <w:r w:rsidR="00E25C9D">
        <w:rPr>
          <w:rFonts w:ascii="Garamond" w:hAnsi="Garamond"/>
          <w:sz w:val="28"/>
          <w:szCs w:val="28"/>
        </w:rPr>
        <w:t xml:space="preserve"> </w:t>
      </w:r>
      <w:r w:rsidR="00E25C9D" w:rsidRPr="0097720C">
        <w:rPr>
          <w:rFonts w:ascii="Garamond" w:hAnsi="Garamond"/>
          <w:b/>
          <w:bCs/>
          <w:sz w:val="28"/>
          <w:szCs w:val="28"/>
        </w:rPr>
        <w:t>consiste</w:t>
      </w:r>
      <w:r w:rsidR="00E25C9D">
        <w:rPr>
          <w:rFonts w:ascii="Garamond" w:hAnsi="Garamond"/>
          <w:sz w:val="28"/>
          <w:szCs w:val="28"/>
        </w:rPr>
        <w:t xml:space="preserve"> non pas en des actes, indépassables, en des attitudes, difficiles à concrétiser, mais </w:t>
      </w:r>
      <w:r w:rsidR="00E25C9D" w:rsidRPr="0097720C">
        <w:rPr>
          <w:rFonts w:ascii="Garamond" w:hAnsi="Garamond"/>
          <w:b/>
          <w:bCs/>
          <w:sz w:val="28"/>
          <w:szCs w:val="28"/>
        </w:rPr>
        <w:t xml:space="preserve">en une acceptation. </w:t>
      </w:r>
      <w:r w:rsidR="0097720C">
        <w:rPr>
          <w:rFonts w:ascii="Garamond" w:hAnsi="Garamond"/>
          <w:b/>
          <w:bCs/>
          <w:sz w:val="28"/>
          <w:szCs w:val="28"/>
        </w:rPr>
        <w:t>À a</w:t>
      </w:r>
      <w:r w:rsidR="00E25C9D" w:rsidRPr="0097720C">
        <w:rPr>
          <w:rFonts w:ascii="Garamond" w:hAnsi="Garamond"/>
          <w:b/>
          <w:bCs/>
          <w:sz w:val="28"/>
          <w:szCs w:val="28"/>
        </w:rPr>
        <w:t>ccept</w:t>
      </w:r>
      <w:r w:rsidR="0097720C">
        <w:rPr>
          <w:rFonts w:ascii="Garamond" w:hAnsi="Garamond"/>
          <w:b/>
          <w:bCs/>
          <w:sz w:val="28"/>
          <w:szCs w:val="28"/>
        </w:rPr>
        <w:t>er</w:t>
      </w:r>
      <w:r w:rsidR="00E25C9D" w:rsidRPr="0097720C">
        <w:rPr>
          <w:rFonts w:ascii="Garamond" w:hAnsi="Garamond"/>
          <w:b/>
          <w:bCs/>
          <w:sz w:val="28"/>
          <w:szCs w:val="28"/>
        </w:rPr>
        <w:t xml:space="preserve"> d’être aimé</w:t>
      </w:r>
      <w:r w:rsidR="00E25C9D">
        <w:rPr>
          <w:rFonts w:ascii="Garamond" w:hAnsi="Garamond"/>
          <w:sz w:val="28"/>
          <w:szCs w:val="28"/>
        </w:rPr>
        <w:t xml:space="preserve">. Accepté que la culpabilité, les remords, les regrets, le sentiment de n’être pas à la hauteur, d’avoir échoué, fauté ne l’emporte pas, ne soit pas la pierre qui nous enferme dans nos tombeaux. </w:t>
      </w:r>
      <w:r w:rsidR="0097720C">
        <w:rPr>
          <w:rFonts w:ascii="Garamond" w:hAnsi="Garamond"/>
          <w:sz w:val="28"/>
          <w:szCs w:val="28"/>
        </w:rPr>
        <w:t>À</w:t>
      </w:r>
      <w:r w:rsidR="00E25C9D">
        <w:rPr>
          <w:rFonts w:ascii="Garamond" w:hAnsi="Garamond"/>
          <w:sz w:val="28"/>
          <w:szCs w:val="28"/>
        </w:rPr>
        <w:t xml:space="preserve"> Pâques, la pierre a été roulée ! Quand bien même notre cœur nous condamnerait, Dieu </w:t>
      </w:r>
      <w:r w:rsidR="0097720C">
        <w:rPr>
          <w:rFonts w:ascii="Garamond" w:hAnsi="Garamond"/>
          <w:sz w:val="28"/>
          <w:szCs w:val="28"/>
        </w:rPr>
        <w:t>s’</w:t>
      </w:r>
      <w:r w:rsidR="00E25C9D">
        <w:rPr>
          <w:rFonts w:ascii="Garamond" w:hAnsi="Garamond"/>
          <w:sz w:val="28"/>
          <w:szCs w:val="28"/>
        </w:rPr>
        <w:t>est</w:t>
      </w:r>
      <w:r w:rsidR="0097720C">
        <w:rPr>
          <w:rFonts w:ascii="Garamond" w:hAnsi="Garamond"/>
          <w:sz w:val="28"/>
          <w:szCs w:val="28"/>
        </w:rPr>
        <w:t xml:space="preserve"> révélé</w:t>
      </w:r>
      <w:r w:rsidR="00E25C9D">
        <w:rPr>
          <w:rFonts w:ascii="Garamond" w:hAnsi="Garamond"/>
          <w:sz w:val="28"/>
          <w:szCs w:val="28"/>
        </w:rPr>
        <w:t xml:space="preserve"> plus grand que notre cœur</w:t>
      </w:r>
      <w:r w:rsidR="0069322B">
        <w:rPr>
          <w:rFonts w:ascii="Garamond" w:hAnsi="Garamond"/>
          <w:sz w:val="28"/>
          <w:szCs w:val="28"/>
        </w:rPr>
        <w:t> !</w:t>
      </w:r>
    </w:p>
    <w:p w14:paraId="4ADC0EAA" w14:textId="2DCE44A7" w:rsidR="0097720C" w:rsidRPr="002D59F0" w:rsidRDefault="0097720C" w:rsidP="0034198C">
      <w:pPr>
        <w:jc w:val="both"/>
        <w:rPr>
          <w:rFonts w:ascii="Garamond" w:hAnsi="Garamond"/>
          <w:b/>
          <w:bCs/>
          <w:sz w:val="30"/>
          <w:szCs w:val="30"/>
        </w:rPr>
      </w:pPr>
      <w:r w:rsidRPr="002D59F0">
        <w:rPr>
          <w:rFonts w:ascii="Garamond" w:hAnsi="Garamond"/>
          <w:b/>
          <w:bCs/>
          <w:sz w:val="30"/>
          <w:szCs w:val="30"/>
        </w:rPr>
        <w:t xml:space="preserve">2) </w:t>
      </w:r>
      <w:r w:rsidR="002D59F0" w:rsidRPr="002D59F0">
        <w:rPr>
          <w:rFonts w:ascii="Garamond" w:hAnsi="Garamond"/>
          <w:b/>
          <w:bCs/>
          <w:sz w:val="30"/>
          <w:szCs w:val="30"/>
        </w:rPr>
        <w:t>Concrétiser l’amour : la grâce des moyens et non des résultats</w:t>
      </w:r>
    </w:p>
    <w:p w14:paraId="3D9FF74B" w14:textId="5D2C806D" w:rsidR="00437EE9" w:rsidRDefault="0069322B" w:rsidP="0034198C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ab/>
      </w:r>
      <w:r w:rsidRPr="00AC5927">
        <w:rPr>
          <w:rFonts w:ascii="Garamond" w:hAnsi="Garamond"/>
          <w:b/>
          <w:bCs/>
          <w:sz w:val="28"/>
          <w:szCs w:val="28"/>
        </w:rPr>
        <w:t>La grâce, donc ! La pure grâce. Ce verset sur le cœur est magnifique </w:t>
      </w:r>
      <w:r>
        <w:rPr>
          <w:rFonts w:ascii="Garamond" w:hAnsi="Garamond"/>
          <w:sz w:val="28"/>
          <w:szCs w:val="28"/>
        </w:rPr>
        <w:t>: « </w:t>
      </w:r>
      <w:r w:rsidRPr="00AC5927">
        <w:rPr>
          <w:rFonts w:ascii="Garamond" w:hAnsi="Garamond"/>
          <w:i/>
          <w:iCs/>
          <w:sz w:val="28"/>
          <w:szCs w:val="28"/>
        </w:rPr>
        <w:t>si [notre] cœur nous condamne, de fait Dieu est plus grand que notre cœur et connaît tout</w:t>
      </w:r>
      <w:r>
        <w:rPr>
          <w:rFonts w:ascii="Garamond" w:hAnsi="Garamond"/>
          <w:sz w:val="28"/>
          <w:szCs w:val="28"/>
        </w:rPr>
        <w:t xml:space="preserve"> ». Dieu n’est pas un juge qui se ferait un malin plaisir à « condamner ». Qui n’attendrait qu’un pas de côté, une glissade de notre part pour nous condamner. </w:t>
      </w:r>
      <w:r w:rsidR="00AC5927">
        <w:rPr>
          <w:rFonts w:ascii="Garamond" w:hAnsi="Garamond"/>
          <w:sz w:val="28"/>
          <w:szCs w:val="28"/>
        </w:rPr>
        <w:t>Contrairement à ce que pensait Jean Calvin d’ailleurs. Commentant ce passage, il disait : « </w:t>
      </w:r>
      <w:r w:rsidR="00AC5927" w:rsidRPr="00900A80">
        <w:rPr>
          <w:rFonts w:ascii="Garamond" w:hAnsi="Garamond"/>
          <w:i/>
          <w:iCs/>
          <w:sz w:val="28"/>
          <w:szCs w:val="28"/>
        </w:rPr>
        <w:t>si Dieu est plus grand que notre cœur, c’est au regard du jugement : parce qu’il a une vue plus aigüe que nous, et réalise des enquêtes plus vives, il juge en plus grande sévérité</w:t>
      </w:r>
      <w:r w:rsidR="00AC5927">
        <w:rPr>
          <w:rFonts w:ascii="Garamond" w:hAnsi="Garamond"/>
          <w:sz w:val="28"/>
          <w:szCs w:val="28"/>
        </w:rPr>
        <w:t xml:space="preserve"> ». Autrement dit : s’il est plus grand que notre cœur, ce serait pour nous enfoncer encore plus. Pour nous rappeler, comme le disait le Réformateur de Genève, que nous sommes bon à rien, de pauvres pécheurs bons à rien. Non, contrairement à ce que pense Calvin, </w:t>
      </w:r>
      <w:r w:rsidR="00AC5927" w:rsidRPr="0097720C">
        <w:rPr>
          <w:rFonts w:ascii="Garamond" w:hAnsi="Garamond"/>
          <w:b/>
          <w:bCs/>
          <w:sz w:val="28"/>
          <w:szCs w:val="28"/>
        </w:rPr>
        <w:t xml:space="preserve">si Dieu est plus grand, c’est que sa connaissance le rend </w:t>
      </w:r>
      <w:r w:rsidR="00900A80" w:rsidRPr="0097720C">
        <w:rPr>
          <w:rFonts w:ascii="Garamond" w:hAnsi="Garamond"/>
          <w:b/>
          <w:bCs/>
          <w:sz w:val="28"/>
          <w:szCs w:val="28"/>
        </w:rPr>
        <w:t xml:space="preserve">non pas plus sévère mais plus </w:t>
      </w:r>
      <w:r w:rsidR="00AC5927" w:rsidRPr="0097720C">
        <w:rPr>
          <w:rFonts w:ascii="Garamond" w:hAnsi="Garamond"/>
          <w:b/>
          <w:bCs/>
          <w:sz w:val="28"/>
          <w:szCs w:val="28"/>
        </w:rPr>
        <w:t>miséricordieux.</w:t>
      </w:r>
      <w:r w:rsidR="00AC5927">
        <w:rPr>
          <w:rFonts w:ascii="Garamond" w:hAnsi="Garamond"/>
          <w:sz w:val="28"/>
          <w:szCs w:val="28"/>
        </w:rPr>
        <w:t xml:space="preserve"> Il sai</w:t>
      </w:r>
      <w:r w:rsidR="00DC7E20">
        <w:rPr>
          <w:rFonts w:ascii="Garamond" w:hAnsi="Garamond"/>
          <w:sz w:val="28"/>
          <w:szCs w:val="28"/>
        </w:rPr>
        <w:t>t, comme Pilate, où est l’homme. Où est l’humain véritable : le Christ est le seul à avoir incarn</w:t>
      </w:r>
      <w:r w:rsidR="0097720C">
        <w:rPr>
          <w:rFonts w:ascii="Garamond" w:hAnsi="Garamond"/>
          <w:sz w:val="28"/>
          <w:szCs w:val="28"/>
        </w:rPr>
        <w:t>é</w:t>
      </w:r>
      <w:r w:rsidR="00DC7E20">
        <w:rPr>
          <w:rFonts w:ascii="Garamond" w:hAnsi="Garamond"/>
          <w:sz w:val="28"/>
          <w:szCs w:val="28"/>
        </w:rPr>
        <w:t xml:space="preserve"> l’humanité véritable</w:t>
      </w:r>
      <w:r w:rsidR="002D59F0">
        <w:rPr>
          <w:rFonts w:ascii="Garamond" w:hAnsi="Garamond"/>
          <w:sz w:val="28"/>
          <w:szCs w:val="28"/>
        </w:rPr>
        <w:t> !</w:t>
      </w:r>
      <w:r w:rsidR="00DC7E20">
        <w:rPr>
          <w:rFonts w:ascii="Garamond" w:hAnsi="Garamond"/>
          <w:sz w:val="28"/>
          <w:szCs w:val="28"/>
        </w:rPr>
        <w:t xml:space="preserve"> Nous marchons sur le chemin du Christ, avec sa force et toute notre volonté, notre énergie. Et Dieu le sait. </w:t>
      </w:r>
      <w:r w:rsidR="00DC7E20" w:rsidRPr="002D59F0">
        <w:rPr>
          <w:rFonts w:ascii="Garamond" w:hAnsi="Garamond"/>
          <w:b/>
          <w:bCs/>
          <w:sz w:val="28"/>
          <w:szCs w:val="28"/>
        </w:rPr>
        <w:t>Nous sommes attendus sur « les moyens » mis en œuvre mais pas sur les « résultats ».</w:t>
      </w:r>
      <w:r w:rsidR="00DC7E20">
        <w:rPr>
          <w:rFonts w:ascii="Garamond" w:hAnsi="Garamond"/>
          <w:sz w:val="28"/>
          <w:szCs w:val="28"/>
        </w:rPr>
        <w:t xml:space="preserve"> Nous sommes sauvés par la foi pas par nos œuvres ! </w:t>
      </w:r>
      <w:r w:rsidR="00664138">
        <w:rPr>
          <w:rFonts w:ascii="Garamond" w:hAnsi="Garamond"/>
          <w:sz w:val="28"/>
          <w:szCs w:val="28"/>
        </w:rPr>
        <w:t>Marion Muller-</w:t>
      </w:r>
      <w:proofErr w:type="spellStart"/>
      <w:r w:rsidR="00664138">
        <w:rPr>
          <w:rFonts w:ascii="Garamond" w:hAnsi="Garamond"/>
          <w:sz w:val="28"/>
          <w:szCs w:val="28"/>
        </w:rPr>
        <w:t>Colard</w:t>
      </w:r>
      <w:proofErr w:type="spellEnd"/>
      <w:r w:rsidR="00664138">
        <w:rPr>
          <w:rFonts w:ascii="Garamond" w:hAnsi="Garamond"/>
          <w:sz w:val="28"/>
          <w:szCs w:val="28"/>
        </w:rPr>
        <w:t>, voix protestante au sein du Comité Consultatif National d’Éthique (CCNE), dit que sur tous nos actes, toutes nos positions « </w:t>
      </w:r>
      <w:r w:rsidR="00664138" w:rsidRPr="00664138">
        <w:rPr>
          <w:rFonts w:ascii="Garamond" w:hAnsi="Garamond"/>
          <w:i/>
          <w:iCs/>
          <w:sz w:val="28"/>
          <w:szCs w:val="28"/>
        </w:rPr>
        <w:t xml:space="preserve">il faudra bien que Dieu nous pardonne de n’avoir été que nous-mêmes, avec notre part de subjectivité et nos angles morts. [Car], </w:t>
      </w:r>
      <w:r w:rsidR="00664138" w:rsidRPr="00664138">
        <w:rPr>
          <w:rFonts w:ascii="Garamond" w:hAnsi="Garamond"/>
          <w:i/>
          <w:iCs/>
          <w:sz w:val="28"/>
          <w:szCs w:val="28"/>
        </w:rPr>
        <w:lastRenderedPageBreak/>
        <w:t>ce à quoi sa Parole nous engage, c’est de saisir notre chance de nous augmenter les uns les autres</w:t>
      </w:r>
      <w:r w:rsidR="00664138">
        <w:rPr>
          <w:rFonts w:ascii="Garamond" w:hAnsi="Garamond"/>
          <w:sz w:val="28"/>
          <w:szCs w:val="28"/>
        </w:rPr>
        <w:t> »</w:t>
      </w:r>
      <w:r w:rsidR="00664138">
        <w:rPr>
          <w:rStyle w:val="Appelnotedebasdep"/>
          <w:rFonts w:ascii="Garamond" w:hAnsi="Garamond"/>
          <w:sz w:val="28"/>
          <w:szCs w:val="28"/>
        </w:rPr>
        <w:footnoteReference w:id="1"/>
      </w:r>
      <w:r w:rsidR="00664138">
        <w:rPr>
          <w:rFonts w:ascii="Garamond" w:hAnsi="Garamond"/>
          <w:sz w:val="28"/>
          <w:szCs w:val="28"/>
        </w:rPr>
        <w:t xml:space="preserve">(p. 10). </w:t>
      </w:r>
      <w:r w:rsidR="00AB63EC">
        <w:rPr>
          <w:rFonts w:ascii="Garamond" w:hAnsi="Garamond"/>
          <w:sz w:val="28"/>
          <w:szCs w:val="28"/>
        </w:rPr>
        <w:t>Saisir notre chance de faire vivre son amour, l’amour de Dieu, ici-bas, dans notre quotidien. Quitte à se tromper…</w:t>
      </w:r>
    </w:p>
    <w:p w14:paraId="0F47B390" w14:textId="4F5F664D" w:rsidR="002D59F0" w:rsidRPr="002D59F0" w:rsidRDefault="002D59F0" w:rsidP="0034198C">
      <w:pPr>
        <w:jc w:val="both"/>
        <w:rPr>
          <w:rFonts w:ascii="Garamond" w:hAnsi="Garamond"/>
          <w:b/>
          <w:bCs/>
          <w:sz w:val="30"/>
          <w:szCs w:val="30"/>
        </w:rPr>
      </w:pPr>
      <w:r w:rsidRPr="002D59F0">
        <w:rPr>
          <w:rFonts w:ascii="Garamond" w:hAnsi="Garamond"/>
          <w:b/>
          <w:bCs/>
          <w:sz w:val="30"/>
          <w:szCs w:val="30"/>
        </w:rPr>
        <w:t>3) Concrétiser l’amour : la grâce de la confiance</w:t>
      </w:r>
    </w:p>
    <w:p w14:paraId="49EE53DB" w14:textId="0F35868F" w:rsidR="00AB63EC" w:rsidRDefault="00AB63EC" w:rsidP="0034198C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ab/>
      </w:r>
      <w:r w:rsidRPr="00AB63EC">
        <w:rPr>
          <w:rFonts w:ascii="Garamond" w:hAnsi="Garamond"/>
          <w:b/>
          <w:bCs/>
          <w:sz w:val="28"/>
          <w:szCs w:val="28"/>
        </w:rPr>
        <w:t>La grâce, encore et toujours</w:t>
      </w:r>
      <w:r>
        <w:rPr>
          <w:rFonts w:ascii="Garamond" w:hAnsi="Garamond"/>
          <w:sz w:val="28"/>
          <w:szCs w:val="28"/>
        </w:rPr>
        <w:t>. Le pardon de Dieu dit Jean, sans doute pour l’avoir expérimenté dans sa vie, donne à l’homme « une assurance » : « </w:t>
      </w:r>
      <w:r w:rsidRPr="00AB63EC">
        <w:rPr>
          <w:rFonts w:ascii="Garamond" w:hAnsi="Garamond"/>
          <w:b/>
          <w:bCs/>
          <w:i/>
          <w:iCs/>
          <w:sz w:val="28"/>
          <w:szCs w:val="28"/>
        </w:rPr>
        <w:t>si notre cœur ne nous condamne pas, nous avons auprès de Dieu totale confiance et assurance</w:t>
      </w:r>
      <w:r>
        <w:rPr>
          <w:rFonts w:ascii="Garamond" w:hAnsi="Garamond"/>
          <w:b/>
          <w:bCs/>
          <w:sz w:val="28"/>
          <w:szCs w:val="28"/>
        </w:rPr>
        <w:t> ».</w:t>
      </w:r>
      <w:r>
        <w:rPr>
          <w:rFonts w:ascii="Garamond" w:hAnsi="Garamond"/>
          <w:sz w:val="28"/>
          <w:szCs w:val="28"/>
        </w:rPr>
        <w:t xml:space="preserve"> Le mot grec est riche de sens. C’est la confiance en soi et tout ce qui va avec : l’assurance, la fierté d’être ce que l’on est et de porter les valeurs qui sont les nôtres, la liberté de parole, la franchise... Tout cela</w:t>
      </w:r>
      <w:r w:rsidR="002D59F0">
        <w:rPr>
          <w:rFonts w:ascii="Garamond" w:hAnsi="Garamond"/>
          <w:sz w:val="28"/>
          <w:szCs w:val="28"/>
        </w:rPr>
        <w:t>, tout cela</w:t>
      </w:r>
      <w:r>
        <w:rPr>
          <w:rFonts w:ascii="Garamond" w:hAnsi="Garamond"/>
          <w:sz w:val="28"/>
          <w:szCs w:val="28"/>
        </w:rPr>
        <w:t xml:space="preserve"> vient de l’amour de Dieu sans conditions exprimé fort bien par la formule de ce Dieu qui </w:t>
      </w:r>
      <w:r w:rsidR="00D46DE8">
        <w:rPr>
          <w:rFonts w:ascii="Garamond" w:hAnsi="Garamond"/>
          <w:sz w:val="28"/>
          <w:szCs w:val="28"/>
        </w:rPr>
        <w:t xml:space="preserve">est plus grand que ce cœur prêt à nous condamner. La certitude d’être aimé pour rien, sans conditions, sans limites non plus. Cet amour-là donne des ailes. Donne confiance en soi. Et </w:t>
      </w:r>
      <w:r w:rsidR="002D59F0">
        <w:rPr>
          <w:rFonts w:ascii="Garamond" w:hAnsi="Garamond"/>
          <w:sz w:val="28"/>
          <w:szCs w:val="28"/>
        </w:rPr>
        <w:t xml:space="preserve">cette confiance donnée </w:t>
      </w:r>
      <w:r w:rsidR="00D46DE8">
        <w:rPr>
          <w:rFonts w:ascii="Garamond" w:hAnsi="Garamond"/>
          <w:sz w:val="28"/>
          <w:szCs w:val="28"/>
        </w:rPr>
        <w:t xml:space="preserve">est une invitation à la confiance. </w:t>
      </w:r>
      <w:r w:rsidR="002D59F0">
        <w:rPr>
          <w:rFonts w:ascii="Garamond" w:hAnsi="Garamond"/>
          <w:sz w:val="28"/>
          <w:szCs w:val="28"/>
        </w:rPr>
        <w:t>À</w:t>
      </w:r>
      <w:r w:rsidR="00D46DE8">
        <w:rPr>
          <w:rFonts w:ascii="Garamond" w:hAnsi="Garamond"/>
          <w:sz w:val="28"/>
          <w:szCs w:val="28"/>
        </w:rPr>
        <w:t xml:space="preserve"> donner confiance à l’autre, sans conditions</w:t>
      </w:r>
      <w:r w:rsidR="002D59F0">
        <w:rPr>
          <w:rFonts w:ascii="Garamond" w:hAnsi="Garamond"/>
          <w:sz w:val="28"/>
          <w:szCs w:val="28"/>
        </w:rPr>
        <w:t xml:space="preserve"> et</w:t>
      </w:r>
      <w:r w:rsidR="00D46DE8">
        <w:rPr>
          <w:rFonts w:ascii="Garamond" w:hAnsi="Garamond"/>
          <w:sz w:val="28"/>
          <w:szCs w:val="28"/>
        </w:rPr>
        <w:t xml:space="preserve"> sans limites. </w:t>
      </w:r>
      <w:r w:rsidR="00D46DE8" w:rsidRPr="002D59F0">
        <w:rPr>
          <w:rFonts w:ascii="Garamond" w:hAnsi="Garamond"/>
          <w:b/>
          <w:bCs/>
          <w:sz w:val="28"/>
          <w:szCs w:val="28"/>
        </w:rPr>
        <w:t>Pour rien. Juste parce que la grâce appelle la grâce. Engendre la grâce</w:t>
      </w:r>
      <w:r w:rsidR="00D46DE8">
        <w:rPr>
          <w:rFonts w:ascii="Garamond" w:hAnsi="Garamond"/>
          <w:sz w:val="28"/>
          <w:szCs w:val="28"/>
        </w:rPr>
        <w:t>. Amen.</w:t>
      </w:r>
    </w:p>
    <w:p w14:paraId="0CA5DD8B" w14:textId="429817D4" w:rsidR="00AB63EC" w:rsidRDefault="00AB63EC" w:rsidP="0034198C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ab/>
      </w:r>
    </w:p>
    <w:p w14:paraId="652E73A3" w14:textId="42171120" w:rsidR="00437EE9" w:rsidRPr="0034198C" w:rsidRDefault="00437EE9" w:rsidP="0034198C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ab/>
      </w:r>
    </w:p>
    <w:sectPr w:rsidR="00437EE9" w:rsidRPr="0034198C" w:rsidSect="0034198C">
      <w:pgSz w:w="16838" w:h="11906" w:orient="landscape"/>
      <w:pgMar w:top="1417" w:right="1417" w:bottom="1417" w:left="1417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C0B38C" w14:textId="77777777" w:rsidR="00503D44" w:rsidRDefault="00503D44" w:rsidP="00664138">
      <w:pPr>
        <w:spacing w:after="0" w:line="240" w:lineRule="auto"/>
      </w:pPr>
      <w:r>
        <w:separator/>
      </w:r>
    </w:p>
  </w:endnote>
  <w:endnote w:type="continuationSeparator" w:id="0">
    <w:p w14:paraId="696B678A" w14:textId="77777777" w:rsidR="00503D44" w:rsidRDefault="00503D44" w:rsidP="006641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altName w:val="Garamond"/>
    <w:charset w:val="00"/>
    <w:family w:val="roman"/>
    <w:pitch w:val="variable"/>
    <w:sig w:usb0="00000287" w:usb1="00000000" w:usb2="00000000" w:usb3="00000000" w:csb0="0000009F" w:csb1="00000000"/>
  </w:font>
  <w:font w:name="Sgreek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404547" w14:textId="77777777" w:rsidR="00503D44" w:rsidRDefault="00503D44" w:rsidP="00664138">
      <w:pPr>
        <w:spacing w:after="0" w:line="240" w:lineRule="auto"/>
      </w:pPr>
      <w:r>
        <w:separator/>
      </w:r>
    </w:p>
  </w:footnote>
  <w:footnote w:type="continuationSeparator" w:id="0">
    <w:p w14:paraId="1B916F4D" w14:textId="77777777" w:rsidR="00503D44" w:rsidRDefault="00503D44" w:rsidP="00664138">
      <w:pPr>
        <w:spacing w:after="0" w:line="240" w:lineRule="auto"/>
      </w:pPr>
      <w:r>
        <w:continuationSeparator/>
      </w:r>
    </w:p>
  </w:footnote>
  <w:footnote w:id="1">
    <w:p w14:paraId="1CEED6E7" w14:textId="2F62608B" w:rsidR="00664138" w:rsidRPr="00AB63EC" w:rsidRDefault="00664138" w:rsidP="00AB63EC">
      <w:pPr>
        <w:pStyle w:val="Notedebasdepage"/>
        <w:jc w:val="both"/>
        <w:rPr>
          <w:rFonts w:ascii="Garamond" w:hAnsi="Garamond"/>
        </w:rPr>
      </w:pPr>
      <w:r w:rsidRPr="00AB63EC">
        <w:rPr>
          <w:rStyle w:val="Appelnotedebasdep"/>
          <w:rFonts w:ascii="Garamond" w:hAnsi="Garamond"/>
        </w:rPr>
        <w:footnoteRef/>
      </w:r>
      <w:r w:rsidRPr="00AB63EC">
        <w:rPr>
          <w:rFonts w:ascii="Garamond" w:hAnsi="Garamond"/>
        </w:rPr>
        <w:t xml:space="preserve"> FPF, </w:t>
      </w:r>
      <w:r w:rsidRPr="00AB63EC">
        <w:rPr>
          <w:rFonts w:ascii="Garamond" w:hAnsi="Garamond"/>
          <w:i/>
          <w:iCs/>
        </w:rPr>
        <w:t>Contributions des protestants au débat public sur : la recherche médicale sur l’embryon humain</w:t>
      </w:r>
      <w:r w:rsidR="00AB63EC" w:rsidRPr="00AB63EC">
        <w:rPr>
          <w:rFonts w:ascii="Garamond" w:hAnsi="Garamond"/>
          <w:i/>
          <w:iCs/>
        </w:rPr>
        <w:t>, la procréation médicalement assistée, la fin de vie et l’accueil des migrants</w:t>
      </w:r>
      <w:r w:rsidR="00AB63EC" w:rsidRPr="00AB63EC">
        <w:rPr>
          <w:rFonts w:ascii="Garamond" w:hAnsi="Garamond"/>
        </w:rPr>
        <w:t xml:space="preserve"> (</w:t>
      </w:r>
      <w:r w:rsidRPr="00AB63EC">
        <w:rPr>
          <w:rFonts w:ascii="Garamond" w:hAnsi="Garamond"/>
        </w:rPr>
        <w:t>Ethique et protestantisme</w:t>
      </w:r>
      <w:r w:rsidR="00AB63EC" w:rsidRPr="00AB63EC">
        <w:rPr>
          <w:rFonts w:ascii="Garamond" w:hAnsi="Garamond"/>
        </w:rPr>
        <w:t xml:space="preserve">), Lyon, </w:t>
      </w:r>
      <w:proofErr w:type="spellStart"/>
      <w:r w:rsidR="00AB63EC" w:rsidRPr="00AB63EC">
        <w:rPr>
          <w:rFonts w:ascii="Garamond" w:hAnsi="Garamond"/>
        </w:rPr>
        <w:t>Olivétan</w:t>
      </w:r>
      <w:proofErr w:type="spellEnd"/>
      <w:r w:rsidR="00AB63EC" w:rsidRPr="00AB63EC">
        <w:rPr>
          <w:rFonts w:ascii="Garamond" w:hAnsi="Garamond"/>
        </w:rPr>
        <w:t>, 2021, p. 10.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98C"/>
    <w:rsid w:val="002D59F0"/>
    <w:rsid w:val="0034198C"/>
    <w:rsid w:val="00437EE9"/>
    <w:rsid w:val="00482F92"/>
    <w:rsid w:val="00503D44"/>
    <w:rsid w:val="0056223A"/>
    <w:rsid w:val="00664138"/>
    <w:rsid w:val="0069322B"/>
    <w:rsid w:val="006C21A6"/>
    <w:rsid w:val="00900A80"/>
    <w:rsid w:val="00955CFD"/>
    <w:rsid w:val="0097720C"/>
    <w:rsid w:val="00AB63EC"/>
    <w:rsid w:val="00AC5927"/>
    <w:rsid w:val="00B70CD0"/>
    <w:rsid w:val="00C735DD"/>
    <w:rsid w:val="00D46DE8"/>
    <w:rsid w:val="00DC7E20"/>
    <w:rsid w:val="00E25C9D"/>
    <w:rsid w:val="00FE5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889BD"/>
  <w15:chartTrackingRefBased/>
  <w15:docId w15:val="{235AF2BE-3E9F-4819-8962-2240B52EB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664138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664138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664138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9772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38C82F-59D9-4007-8A1D-7C2B80940B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3</Pages>
  <Words>1101</Words>
  <Characters>6060</Characters>
  <Application>Microsoft Office Word</Application>
  <DocSecurity>0</DocSecurity>
  <Lines>50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 Jacon</dc:creator>
  <cp:keywords/>
  <dc:description/>
  <cp:lastModifiedBy>Christophe Jacon</cp:lastModifiedBy>
  <cp:revision>6</cp:revision>
  <dcterms:created xsi:type="dcterms:W3CDTF">2021-03-31T05:44:00Z</dcterms:created>
  <dcterms:modified xsi:type="dcterms:W3CDTF">2021-04-26T06:40:00Z</dcterms:modified>
</cp:coreProperties>
</file>