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34ABB" w14:textId="71FF3CCB" w:rsidR="00BC38B7" w:rsidRPr="001C209A" w:rsidRDefault="00BC38B7" w:rsidP="00BC38B7">
      <w:pPr>
        <w:rPr>
          <w:rFonts w:ascii="Garamond" w:hAnsi="Garamond"/>
          <w:b/>
          <w:bCs/>
          <w:sz w:val="36"/>
          <w:szCs w:val="36"/>
        </w:rPr>
      </w:pPr>
      <w:r w:rsidRPr="001C209A">
        <w:rPr>
          <w:rFonts w:ascii="Garamond" w:hAnsi="Garamond"/>
          <w:b/>
          <w:bCs/>
          <w:sz w:val="36"/>
          <w:szCs w:val="36"/>
        </w:rPr>
        <w:t>Prédication du 1</w:t>
      </w:r>
      <w:r>
        <w:rPr>
          <w:rFonts w:ascii="Garamond" w:hAnsi="Garamond"/>
          <w:b/>
          <w:bCs/>
          <w:sz w:val="36"/>
          <w:szCs w:val="36"/>
        </w:rPr>
        <w:t>1</w:t>
      </w:r>
      <w:r w:rsidRPr="001C209A">
        <w:rPr>
          <w:rFonts w:ascii="Garamond" w:hAnsi="Garamond"/>
          <w:b/>
          <w:bCs/>
          <w:sz w:val="36"/>
          <w:szCs w:val="36"/>
        </w:rPr>
        <w:t xml:space="preserve"> avril à Périgueux</w:t>
      </w:r>
    </w:p>
    <w:p w14:paraId="6A36B63B" w14:textId="77777777" w:rsidR="00BC38B7" w:rsidRPr="004F1C68" w:rsidRDefault="00BC38B7" w:rsidP="00BC38B7">
      <w:pPr>
        <w:jc w:val="both"/>
        <w:rPr>
          <w:rFonts w:ascii="Garamond" w:hAnsi="Garamond"/>
          <w:sz w:val="28"/>
          <w:szCs w:val="28"/>
        </w:rPr>
      </w:pPr>
      <w:r w:rsidRPr="00CF5C56">
        <w:rPr>
          <w:rFonts w:ascii="Garamond" w:hAnsi="Garamond"/>
          <w:sz w:val="28"/>
          <w:szCs w:val="28"/>
        </w:rPr>
        <w:tab/>
      </w:r>
      <w:r w:rsidRPr="004F1C68">
        <w:rPr>
          <w:rFonts w:ascii="Garamond" w:hAnsi="Garamond"/>
          <w:sz w:val="28"/>
          <w:szCs w:val="28"/>
        </w:rPr>
        <w:t xml:space="preserve">Le texte proposé à notre méditation est tiré de l’évangile de Jean, chapitre 20, versets 19 à 31 : </w:t>
      </w:r>
    </w:p>
    <w:p w14:paraId="4FF9EE84" w14:textId="252FFEA5" w:rsidR="00BC38B7" w:rsidRPr="004F1C68" w:rsidRDefault="00BC38B7" w:rsidP="00BC38B7">
      <w:pPr>
        <w:jc w:val="both"/>
        <w:rPr>
          <w:rFonts w:ascii="Garamond" w:hAnsi="Garamond"/>
          <w:sz w:val="28"/>
          <w:szCs w:val="28"/>
        </w:rPr>
      </w:pPr>
      <w:r w:rsidRPr="004F1C68">
        <w:rPr>
          <w:rFonts w:ascii="Garamond" w:hAnsi="Garamond"/>
          <w:sz w:val="28"/>
          <w:szCs w:val="28"/>
        </w:rPr>
        <w:tab/>
        <w:t xml:space="preserve">« </w:t>
      </w:r>
      <w:r w:rsidRPr="004F1C68">
        <w:rPr>
          <w:rFonts w:ascii="Garamond" w:hAnsi="Garamond"/>
          <w:sz w:val="28"/>
          <w:szCs w:val="28"/>
          <w:vertAlign w:val="subscript"/>
        </w:rPr>
        <w:t>19</w:t>
      </w:r>
      <w:r w:rsidRPr="004F1C68">
        <w:rPr>
          <w:rFonts w:ascii="Garamond" w:hAnsi="Garamond"/>
          <w:sz w:val="28"/>
          <w:szCs w:val="28"/>
        </w:rPr>
        <w:t xml:space="preserve"> Le soir de ce jour, premier jour de la semaine, alors que, par crainte des Juifs, les portes [de l’endroit] où se trouvaient les disciples étaient verrouillées, Jésus vint, se tint au milieu d'eux et leur dit : "</w:t>
      </w:r>
      <w:r w:rsidRPr="004F1C68">
        <w:rPr>
          <w:rFonts w:ascii="Garamond" w:hAnsi="Garamond"/>
          <w:b/>
          <w:bCs/>
          <w:i/>
          <w:iCs/>
          <w:sz w:val="28"/>
          <w:szCs w:val="28"/>
        </w:rPr>
        <w:t>La paix pour vous</w:t>
      </w:r>
      <w:r w:rsidRPr="004F1C68">
        <w:rPr>
          <w:rFonts w:ascii="Garamond" w:hAnsi="Garamond"/>
          <w:sz w:val="28"/>
          <w:szCs w:val="28"/>
        </w:rPr>
        <w:t xml:space="preserve">". </w:t>
      </w:r>
      <w:r w:rsidRPr="004F1C68">
        <w:rPr>
          <w:rFonts w:ascii="Garamond" w:hAnsi="Garamond"/>
          <w:sz w:val="28"/>
          <w:szCs w:val="28"/>
          <w:vertAlign w:val="subscript"/>
        </w:rPr>
        <w:t>20</w:t>
      </w:r>
      <w:r w:rsidRPr="004F1C68">
        <w:rPr>
          <w:rFonts w:ascii="Garamond" w:hAnsi="Garamond"/>
          <w:sz w:val="28"/>
          <w:szCs w:val="28"/>
        </w:rPr>
        <w:t xml:space="preserve"> Et, ayant dit cela, il leur montra les mains et le côté. Les disciples se réjouirent, ayant vu le Seigneur. </w:t>
      </w:r>
      <w:r w:rsidRPr="004F1C68">
        <w:rPr>
          <w:rFonts w:ascii="Garamond" w:hAnsi="Garamond"/>
          <w:sz w:val="28"/>
          <w:szCs w:val="28"/>
          <w:vertAlign w:val="subscript"/>
        </w:rPr>
        <w:t>21</w:t>
      </w:r>
      <w:r w:rsidRPr="004F1C68">
        <w:rPr>
          <w:rFonts w:ascii="Garamond" w:hAnsi="Garamond"/>
          <w:sz w:val="28"/>
          <w:szCs w:val="28"/>
        </w:rPr>
        <w:t xml:space="preserve"> Alors, à nouveau, Jésus leur dit : "</w:t>
      </w:r>
      <w:r w:rsidRPr="004F1C68">
        <w:rPr>
          <w:rFonts w:ascii="Garamond" w:hAnsi="Garamond"/>
          <w:b/>
          <w:bCs/>
          <w:i/>
          <w:iCs/>
          <w:sz w:val="28"/>
          <w:szCs w:val="28"/>
        </w:rPr>
        <w:t>La paix pour vous</w:t>
      </w:r>
      <w:r w:rsidRPr="004F1C68">
        <w:rPr>
          <w:rFonts w:ascii="Garamond" w:hAnsi="Garamond"/>
          <w:sz w:val="28"/>
          <w:szCs w:val="28"/>
        </w:rPr>
        <w:t xml:space="preserve">. </w:t>
      </w:r>
      <w:r w:rsidRPr="004F1C68">
        <w:rPr>
          <w:rFonts w:ascii="Garamond" w:hAnsi="Garamond"/>
          <w:i/>
          <w:iCs/>
          <w:sz w:val="28"/>
          <w:szCs w:val="28"/>
        </w:rPr>
        <w:t>Comme le Père m'a envoyé, moi aussi je vous envoie</w:t>
      </w:r>
      <w:r w:rsidRPr="004F1C68">
        <w:rPr>
          <w:rFonts w:ascii="Garamond" w:hAnsi="Garamond"/>
          <w:sz w:val="28"/>
          <w:szCs w:val="28"/>
        </w:rPr>
        <w:t xml:space="preserve">" </w:t>
      </w:r>
      <w:r w:rsidRPr="004F1C68">
        <w:rPr>
          <w:rFonts w:ascii="Garamond" w:hAnsi="Garamond"/>
          <w:sz w:val="28"/>
          <w:szCs w:val="28"/>
          <w:vertAlign w:val="subscript"/>
        </w:rPr>
        <w:t>22</w:t>
      </w:r>
      <w:r w:rsidRPr="004F1C68">
        <w:rPr>
          <w:rFonts w:ascii="Garamond" w:hAnsi="Garamond"/>
          <w:sz w:val="28"/>
          <w:szCs w:val="28"/>
        </w:rPr>
        <w:t xml:space="preserve"> Et, ayant dit ceci, il souffla et leur dit : "</w:t>
      </w:r>
      <w:r w:rsidRPr="004F1C68">
        <w:rPr>
          <w:rFonts w:ascii="Garamond" w:hAnsi="Garamond"/>
          <w:i/>
          <w:iCs/>
          <w:sz w:val="28"/>
          <w:szCs w:val="28"/>
        </w:rPr>
        <w:t>Recevez l'Esprit Saint</w:t>
      </w:r>
      <w:r w:rsidRPr="004F1C68">
        <w:rPr>
          <w:rFonts w:ascii="Garamond" w:hAnsi="Garamond"/>
          <w:sz w:val="28"/>
          <w:szCs w:val="28"/>
        </w:rPr>
        <w:t xml:space="preserve">. </w:t>
      </w:r>
      <w:r w:rsidRPr="004F1C68">
        <w:rPr>
          <w:rFonts w:ascii="Garamond" w:hAnsi="Garamond"/>
          <w:sz w:val="28"/>
          <w:szCs w:val="28"/>
          <w:vertAlign w:val="subscript"/>
        </w:rPr>
        <w:t>23</w:t>
      </w:r>
      <w:r w:rsidRPr="004F1C68">
        <w:rPr>
          <w:rFonts w:ascii="Garamond" w:hAnsi="Garamond"/>
          <w:sz w:val="28"/>
          <w:szCs w:val="28"/>
        </w:rPr>
        <w:t xml:space="preserve"> </w:t>
      </w:r>
      <w:r w:rsidRPr="004F1C68">
        <w:rPr>
          <w:rFonts w:ascii="Garamond" w:hAnsi="Garamond"/>
          <w:i/>
          <w:iCs/>
          <w:sz w:val="28"/>
          <w:szCs w:val="28"/>
        </w:rPr>
        <w:t xml:space="preserve">Si vous pardonnez les péchés de certains, ils leur seront pardonnés. Si </w:t>
      </w:r>
      <w:r w:rsidRPr="004F1C68">
        <w:rPr>
          <w:rFonts w:ascii="Garamond" w:hAnsi="Garamond"/>
          <w:b/>
          <w:bCs/>
          <w:i/>
          <w:iCs/>
          <w:sz w:val="28"/>
          <w:szCs w:val="28"/>
        </w:rPr>
        <w:t>vous voulez être maître [des péchés], ils seront maîtrisés</w:t>
      </w:r>
      <w:r w:rsidRPr="004F1C68">
        <w:rPr>
          <w:rFonts w:ascii="Garamond" w:hAnsi="Garamond"/>
          <w:sz w:val="28"/>
          <w:szCs w:val="28"/>
        </w:rPr>
        <w:t xml:space="preserve">" </w:t>
      </w:r>
      <w:r w:rsidRPr="004F1C68">
        <w:rPr>
          <w:rFonts w:ascii="Garamond" w:hAnsi="Garamond"/>
          <w:sz w:val="28"/>
          <w:szCs w:val="28"/>
          <w:vertAlign w:val="subscript"/>
        </w:rPr>
        <w:t>24</w:t>
      </w:r>
      <w:r w:rsidRPr="004F1C68">
        <w:rPr>
          <w:rFonts w:ascii="Garamond" w:hAnsi="Garamond"/>
          <w:sz w:val="28"/>
          <w:szCs w:val="28"/>
        </w:rPr>
        <w:t xml:space="preserve"> Thomas, l’un des Douze, celui qu'on appelle Didyme, le « jumeau », n’était pas avec eux lorsque Jésus vint. </w:t>
      </w:r>
      <w:r w:rsidRPr="004F1C68">
        <w:rPr>
          <w:rFonts w:ascii="Garamond" w:hAnsi="Garamond"/>
          <w:sz w:val="28"/>
          <w:szCs w:val="28"/>
          <w:vertAlign w:val="subscript"/>
        </w:rPr>
        <w:t>25</w:t>
      </w:r>
      <w:r w:rsidRPr="004F1C68">
        <w:rPr>
          <w:rFonts w:ascii="Garamond" w:hAnsi="Garamond"/>
          <w:sz w:val="28"/>
          <w:szCs w:val="28"/>
        </w:rPr>
        <w:t xml:space="preserve"> Les autres disciples lui dirent donc : "</w:t>
      </w:r>
      <w:r w:rsidRPr="004F1C68">
        <w:rPr>
          <w:rFonts w:ascii="Garamond" w:hAnsi="Garamond"/>
          <w:i/>
          <w:iCs/>
          <w:sz w:val="28"/>
          <w:szCs w:val="28"/>
        </w:rPr>
        <w:t>Nous avons vu le Seigneur !</w:t>
      </w:r>
      <w:r w:rsidRPr="004F1C68">
        <w:rPr>
          <w:rFonts w:ascii="Garamond" w:hAnsi="Garamond"/>
          <w:sz w:val="28"/>
          <w:szCs w:val="28"/>
        </w:rPr>
        <w:t>" Et celui-ci leur dit : "</w:t>
      </w:r>
      <w:r w:rsidRPr="004F1C68">
        <w:rPr>
          <w:rFonts w:ascii="Garamond" w:hAnsi="Garamond"/>
          <w:i/>
          <w:iCs/>
          <w:sz w:val="28"/>
          <w:szCs w:val="28"/>
        </w:rPr>
        <w:t>Si je ne vois pas dans ses mains la marque des clous, et si je ne place pas mon doigt dans la marque des clous et si je ne place ma main dans son côté, je ne croirai pas !</w:t>
      </w:r>
      <w:r w:rsidRPr="004F1C68">
        <w:rPr>
          <w:rFonts w:ascii="Garamond" w:hAnsi="Garamond"/>
          <w:sz w:val="28"/>
          <w:szCs w:val="28"/>
        </w:rPr>
        <w:t xml:space="preserve">" </w:t>
      </w:r>
      <w:r w:rsidRPr="004F1C68">
        <w:rPr>
          <w:rFonts w:ascii="Garamond" w:hAnsi="Garamond"/>
          <w:sz w:val="28"/>
          <w:szCs w:val="28"/>
          <w:vertAlign w:val="subscript"/>
        </w:rPr>
        <w:t>26</w:t>
      </w:r>
      <w:r w:rsidRPr="004F1C68">
        <w:rPr>
          <w:rFonts w:ascii="Garamond" w:hAnsi="Garamond"/>
          <w:sz w:val="28"/>
          <w:szCs w:val="28"/>
        </w:rPr>
        <w:t xml:space="preserve"> Or, huit jours plus tard, ses disciples étaient à nouveau à l’intérieur, et Thomas [était] avec eux. Jésus </w:t>
      </w:r>
      <w:r w:rsidRPr="004F1C68">
        <w:rPr>
          <w:rFonts w:ascii="Garamond" w:hAnsi="Garamond"/>
          <w:b/>
          <w:bCs/>
          <w:sz w:val="28"/>
          <w:szCs w:val="28"/>
        </w:rPr>
        <w:t>vient</w:t>
      </w:r>
      <w:r w:rsidRPr="004F1C68">
        <w:rPr>
          <w:rFonts w:ascii="Garamond" w:hAnsi="Garamond"/>
          <w:sz w:val="28"/>
          <w:szCs w:val="28"/>
        </w:rPr>
        <w:t>, toutes portes verrouillées, et se tint au milieu d'eux et dit : "</w:t>
      </w:r>
      <w:r w:rsidRPr="004F1C68">
        <w:rPr>
          <w:rFonts w:ascii="Garamond" w:hAnsi="Garamond"/>
          <w:b/>
          <w:bCs/>
          <w:i/>
          <w:iCs/>
          <w:sz w:val="28"/>
          <w:szCs w:val="28"/>
        </w:rPr>
        <w:t>La paix pour vous</w:t>
      </w:r>
      <w:r w:rsidRPr="004F1C68">
        <w:rPr>
          <w:rFonts w:ascii="Garamond" w:hAnsi="Garamond"/>
          <w:sz w:val="28"/>
          <w:szCs w:val="28"/>
        </w:rPr>
        <w:t xml:space="preserve">". </w:t>
      </w:r>
      <w:r w:rsidRPr="004F1C68">
        <w:rPr>
          <w:rFonts w:ascii="Garamond" w:hAnsi="Garamond"/>
          <w:sz w:val="28"/>
          <w:szCs w:val="28"/>
          <w:vertAlign w:val="subscript"/>
        </w:rPr>
        <w:t>27</w:t>
      </w:r>
      <w:r w:rsidRPr="004F1C68">
        <w:rPr>
          <w:rFonts w:ascii="Garamond" w:hAnsi="Garamond"/>
          <w:sz w:val="28"/>
          <w:szCs w:val="28"/>
        </w:rPr>
        <w:t xml:space="preserve"> Ensuite il dit à Thomas : "</w:t>
      </w:r>
      <w:r w:rsidR="00200B54">
        <w:rPr>
          <w:rFonts w:ascii="Garamond" w:hAnsi="Garamond"/>
          <w:i/>
          <w:iCs/>
          <w:sz w:val="28"/>
          <w:szCs w:val="28"/>
        </w:rPr>
        <w:t>Approche</w:t>
      </w:r>
      <w:r w:rsidRPr="004F1C68">
        <w:rPr>
          <w:rFonts w:ascii="Garamond" w:hAnsi="Garamond"/>
          <w:i/>
          <w:iCs/>
          <w:sz w:val="28"/>
          <w:szCs w:val="28"/>
        </w:rPr>
        <w:t xml:space="preserve"> ton doigt ici et regarde mes mains ; </w:t>
      </w:r>
      <w:r w:rsidR="00200B54">
        <w:rPr>
          <w:rFonts w:ascii="Garamond" w:hAnsi="Garamond"/>
          <w:i/>
          <w:iCs/>
          <w:sz w:val="28"/>
          <w:szCs w:val="28"/>
        </w:rPr>
        <w:t>approche</w:t>
      </w:r>
      <w:r w:rsidRPr="004F1C68">
        <w:rPr>
          <w:rFonts w:ascii="Garamond" w:hAnsi="Garamond"/>
          <w:i/>
          <w:iCs/>
          <w:sz w:val="28"/>
          <w:szCs w:val="28"/>
        </w:rPr>
        <w:t xml:space="preserve"> ta main et enfonce-la dans mon côté. Ne </w:t>
      </w:r>
      <w:r w:rsidR="00870260">
        <w:rPr>
          <w:rFonts w:ascii="Garamond" w:hAnsi="Garamond"/>
          <w:i/>
          <w:iCs/>
          <w:sz w:val="28"/>
          <w:szCs w:val="28"/>
        </w:rPr>
        <w:t>deviens</w:t>
      </w:r>
      <w:r w:rsidRPr="004F1C68">
        <w:rPr>
          <w:rFonts w:ascii="Garamond" w:hAnsi="Garamond"/>
          <w:i/>
          <w:iCs/>
          <w:sz w:val="28"/>
          <w:szCs w:val="28"/>
        </w:rPr>
        <w:t xml:space="preserve"> pas incroyant mais </w:t>
      </w:r>
      <w:r w:rsidR="00870260">
        <w:rPr>
          <w:rFonts w:ascii="Garamond" w:hAnsi="Garamond"/>
          <w:i/>
          <w:iCs/>
          <w:sz w:val="28"/>
          <w:szCs w:val="28"/>
        </w:rPr>
        <w:t xml:space="preserve">[deviens] </w:t>
      </w:r>
      <w:r w:rsidRPr="004F1C68">
        <w:rPr>
          <w:rFonts w:ascii="Garamond" w:hAnsi="Garamond"/>
          <w:i/>
          <w:iCs/>
          <w:sz w:val="28"/>
          <w:szCs w:val="28"/>
        </w:rPr>
        <w:t>croyant</w:t>
      </w:r>
      <w:r w:rsidRPr="004F1C68">
        <w:rPr>
          <w:rFonts w:ascii="Garamond" w:hAnsi="Garamond"/>
          <w:sz w:val="28"/>
          <w:szCs w:val="28"/>
        </w:rPr>
        <w:t xml:space="preserve">". </w:t>
      </w:r>
      <w:r w:rsidRPr="004F1C68">
        <w:rPr>
          <w:rFonts w:ascii="Garamond" w:hAnsi="Garamond"/>
          <w:sz w:val="28"/>
          <w:szCs w:val="28"/>
          <w:vertAlign w:val="subscript"/>
        </w:rPr>
        <w:t>28</w:t>
      </w:r>
      <w:r w:rsidRPr="004F1C68">
        <w:rPr>
          <w:rFonts w:ascii="Garamond" w:hAnsi="Garamond"/>
          <w:sz w:val="28"/>
          <w:szCs w:val="28"/>
        </w:rPr>
        <w:t xml:space="preserve"> Thomas lui répondit : "</w:t>
      </w:r>
      <w:r w:rsidRPr="004F1C68">
        <w:rPr>
          <w:rFonts w:ascii="Garamond" w:hAnsi="Garamond"/>
          <w:i/>
          <w:iCs/>
          <w:sz w:val="28"/>
          <w:szCs w:val="28"/>
        </w:rPr>
        <w:t xml:space="preserve">Mon </w:t>
      </w:r>
      <w:r w:rsidRPr="004F1C68">
        <w:rPr>
          <w:rFonts w:ascii="Garamond" w:hAnsi="Garamond"/>
          <w:i/>
          <w:iCs/>
          <w:sz w:val="28"/>
          <w:szCs w:val="28"/>
        </w:rPr>
        <w:t>Seigneur et mon Dieu</w:t>
      </w:r>
      <w:r w:rsidRPr="004F1C68">
        <w:rPr>
          <w:rFonts w:ascii="Garamond" w:hAnsi="Garamond"/>
          <w:sz w:val="28"/>
          <w:szCs w:val="28"/>
        </w:rPr>
        <w:t xml:space="preserve">". </w:t>
      </w:r>
      <w:r w:rsidRPr="004F1C68">
        <w:rPr>
          <w:rFonts w:ascii="Garamond" w:hAnsi="Garamond"/>
          <w:sz w:val="28"/>
          <w:szCs w:val="28"/>
          <w:vertAlign w:val="subscript"/>
        </w:rPr>
        <w:t>29</w:t>
      </w:r>
      <w:r w:rsidRPr="004F1C68">
        <w:rPr>
          <w:rFonts w:ascii="Garamond" w:hAnsi="Garamond"/>
          <w:sz w:val="28"/>
          <w:szCs w:val="28"/>
        </w:rPr>
        <w:t xml:space="preserve"> Jésus lui dit : "Parce que tu m'as vu, tu as cru ; heureux ceux qui, sans avoir vu, ont cru". </w:t>
      </w:r>
      <w:r w:rsidRPr="004F1C68">
        <w:rPr>
          <w:rFonts w:ascii="Garamond" w:hAnsi="Garamond"/>
          <w:sz w:val="28"/>
          <w:szCs w:val="28"/>
          <w:vertAlign w:val="subscript"/>
        </w:rPr>
        <w:t>30</w:t>
      </w:r>
      <w:r w:rsidRPr="004F1C68">
        <w:rPr>
          <w:rFonts w:ascii="Garamond" w:hAnsi="Garamond"/>
          <w:sz w:val="28"/>
          <w:szCs w:val="28"/>
        </w:rPr>
        <w:t xml:space="preserve"> Jésus a opéré sous les yeux de ses disciples bien d'autres signes qui ne sont pas rapportés dans ce livre. </w:t>
      </w:r>
      <w:r w:rsidRPr="004F1C68">
        <w:rPr>
          <w:rFonts w:ascii="Garamond" w:hAnsi="Garamond"/>
          <w:sz w:val="28"/>
          <w:szCs w:val="28"/>
          <w:vertAlign w:val="subscript"/>
        </w:rPr>
        <w:t>31</w:t>
      </w:r>
      <w:r w:rsidRPr="004F1C68">
        <w:rPr>
          <w:rFonts w:ascii="Garamond" w:hAnsi="Garamond"/>
          <w:sz w:val="28"/>
          <w:szCs w:val="28"/>
        </w:rPr>
        <w:t xml:space="preserve"> Ceux-ci ont été écrits pour que vous croyiez que Jésus est le Christ, le Fils de Dieu, et pour que, en croyant, vous ayez la vie en son nom ».</w:t>
      </w:r>
    </w:p>
    <w:p w14:paraId="42402C2C" w14:textId="4EBC2F46" w:rsidR="00BC38B7" w:rsidRPr="004F1C68" w:rsidRDefault="00BC38B7" w:rsidP="00BC38B7">
      <w:pPr>
        <w:jc w:val="both"/>
        <w:rPr>
          <w:rFonts w:ascii="Garamond" w:hAnsi="Garamond"/>
          <w:sz w:val="28"/>
          <w:szCs w:val="28"/>
        </w:rPr>
      </w:pPr>
      <w:r w:rsidRPr="00E47401">
        <w:rPr>
          <w:rFonts w:ascii="Garamond" w:hAnsi="Garamond"/>
          <w:sz w:val="32"/>
          <w:szCs w:val="32"/>
        </w:rPr>
        <w:tab/>
      </w:r>
      <w:r w:rsidRPr="004F1C68">
        <w:rPr>
          <w:rFonts w:ascii="Garamond" w:hAnsi="Garamond"/>
          <w:sz w:val="28"/>
          <w:szCs w:val="28"/>
        </w:rPr>
        <w:t xml:space="preserve">Chers frères et sœurs en Christ, </w:t>
      </w:r>
    </w:p>
    <w:p w14:paraId="246E7F1A" w14:textId="1A993B7D" w:rsidR="00BC38B7" w:rsidRPr="004F1C68" w:rsidRDefault="00A414B6" w:rsidP="00BC38B7">
      <w:pPr>
        <w:jc w:val="both"/>
        <w:rPr>
          <w:rFonts w:ascii="Garamond" w:hAnsi="Garamond"/>
          <w:sz w:val="28"/>
          <w:szCs w:val="28"/>
        </w:rPr>
      </w:pPr>
      <w:r w:rsidRPr="004F1C68">
        <w:rPr>
          <w:rFonts w:ascii="Garamond" w:hAnsi="Garamond"/>
          <w:sz w:val="28"/>
          <w:szCs w:val="28"/>
        </w:rPr>
        <w:tab/>
        <w:t>L’épisode de Thomas, l’incrédule Thomas, est très connu. Notamment parce qu</w:t>
      </w:r>
      <w:r w:rsidR="00620790" w:rsidRPr="004F1C68">
        <w:rPr>
          <w:rFonts w:ascii="Garamond" w:hAnsi="Garamond"/>
          <w:sz w:val="28"/>
          <w:szCs w:val="28"/>
        </w:rPr>
        <w:t xml:space="preserve">e de nombreux </w:t>
      </w:r>
      <w:r w:rsidR="0061202C">
        <w:rPr>
          <w:rFonts w:ascii="Garamond" w:hAnsi="Garamond"/>
          <w:sz w:val="28"/>
          <w:szCs w:val="28"/>
        </w:rPr>
        <w:t>artistes</w:t>
      </w:r>
      <w:r w:rsidR="00620790" w:rsidRPr="004F1C68">
        <w:rPr>
          <w:rFonts w:ascii="Garamond" w:hAnsi="Garamond"/>
          <w:sz w:val="28"/>
          <w:szCs w:val="28"/>
        </w:rPr>
        <w:t xml:space="preserve"> ont représenté cet épisode. On connaît le tableau de Caravage, sans doute le plus connu :</w:t>
      </w:r>
    </w:p>
    <w:p w14:paraId="43BD2E10" w14:textId="5B56E7E4" w:rsidR="00620790" w:rsidRPr="004F1C68" w:rsidRDefault="00620790" w:rsidP="0061202C">
      <w:pPr>
        <w:spacing w:after="0" w:line="240" w:lineRule="auto"/>
        <w:jc w:val="both"/>
        <w:rPr>
          <w:rFonts w:ascii="Garamond" w:hAnsi="Garamond"/>
          <w:sz w:val="28"/>
          <w:szCs w:val="28"/>
        </w:rPr>
      </w:pPr>
      <w:r w:rsidRPr="004F1C68">
        <w:rPr>
          <w:rFonts w:ascii="Garamond" w:hAnsi="Garamond"/>
          <w:sz w:val="28"/>
          <w:szCs w:val="28"/>
        </w:rPr>
        <w:t>- L’incrédulité de Thomas par Le Caravage (1603) ;</w:t>
      </w:r>
    </w:p>
    <w:p w14:paraId="300B04CC" w14:textId="42E8FAB0" w:rsidR="00620790" w:rsidRPr="004F1C68" w:rsidRDefault="00620790" w:rsidP="0061202C">
      <w:pPr>
        <w:spacing w:after="0" w:line="240" w:lineRule="auto"/>
        <w:jc w:val="both"/>
        <w:rPr>
          <w:rFonts w:ascii="Garamond" w:hAnsi="Garamond"/>
          <w:sz w:val="28"/>
          <w:szCs w:val="28"/>
        </w:rPr>
      </w:pPr>
      <w:r w:rsidRPr="004F1C68">
        <w:rPr>
          <w:rFonts w:ascii="Garamond" w:hAnsi="Garamond"/>
          <w:sz w:val="28"/>
          <w:szCs w:val="28"/>
        </w:rPr>
        <w:t xml:space="preserve">Mais il y a aussi : </w:t>
      </w:r>
    </w:p>
    <w:p w14:paraId="2FB3E91A" w14:textId="77777777" w:rsidR="004F1C68" w:rsidRPr="004F1C68" w:rsidRDefault="004F1C68" w:rsidP="0061202C">
      <w:pPr>
        <w:spacing w:after="0" w:line="240" w:lineRule="auto"/>
        <w:jc w:val="both"/>
        <w:rPr>
          <w:rFonts w:ascii="Garamond" w:hAnsi="Garamond"/>
          <w:sz w:val="28"/>
          <w:szCs w:val="28"/>
        </w:rPr>
      </w:pPr>
      <w:r w:rsidRPr="004F1C68">
        <w:rPr>
          <w:rFonts w:ascii="Garamond" w:hAnsi="Garamond"/>
          <w:sz w:val="28"/>
          <w:szCs w:val="28"/>
        </w:rPr>
        <w:t>- Une miniature du 12</w:t>
      </w:r>
      <w:r w:rsidRPr="004F1C68">
        <w:rPr>
          <w:rFonts w:ascii="Garamond" w:hAnsi="Garamond"/>
          <w:sz w:val="28"/>
          <w:szCs w:val="28"/>
          <w:vertAlign w:val="superscript"/>
        </w:rPr>
        <w:t>e</w:t>
      </w:r>
      <w:r w:rsidRPr="004F1C68">
        <w:rPr>
          <w:rFonts w:ascii="Garamond" w:hAnsi="Garamond"/>
          <w:sz w:val="28"/>
          <w:szCs w:val="28"/>
        </w:rPr>
        <w:t xml:space="preserve"> siècle ;</w:t>
      </w:r>
    </w:p>
    <w:p w14:paraId="27878B27" w14:textId="0B00032E" w:rsidR="0061202C" w:rsidRDefault="0061202C" w:rsidP="0061202C">
      <w:pPr>
        <w:spacing w:after="0" w:line="240" w:lineRule="auto"/>
        <w:jc w:val="both"/>
        <w:rPr>
          <w:rFonts w:ascii="Garamond" w:hAnsi="Garamond"/>
          <w:sz w:val="28"/>
          <w:szCs w:val="28"/>
        </w:rPr>
      </w:pPr>
      <w:r>
        <w:rPr>
          <w:rFonts w:ascii="Garamond" w:hAnsi="Garamond"/>
          <w:sz w:val="28"/>
          <w:szCs w:val="28"/>
        </w:rPr>
        <w:t>- L’incrédulité de Thomas de Verrochio (Statue) de 1473 ;</w:t>
      </w:r>
    </w:p>
    <w:p w14:paraId="1BF43FF9" w14:textId="6BC2B430" w:rsidR="004F1C68" w:rsidRDefault="004F1C68" w:rsidP="0061202C">
      <w:pPr>
        <w:spacing w:after="0" w:line="240" w:lineRule="auto"/>
        <w:jc w:val="both"/>
        <w:rPr>
          <w:rFonts w:ascii="Garamond" w:hAnsi="Garamond"/>
          <w:sz w:val="28"/>
          <w:szCs w:val="28"/>
        </w:rPr>
      </w:pPr>
      <w:r>
        <w:rPr>
          <w:rFonts w:ascii="Garamond" w:hAnsi="Garamond"/>
          <w:sz w:val="28"/>
          <w:szCs w:val="28"/>
        </w:rPr>
        <w:t>- L’incrédulité de Thomas de Cima de Caravaglio de 1502 et 1504 ;</w:t>
      </w:r>
    </w:p>
    <w:p w14:paraId="0446EA89" w14:textId="77777777" w:rsidR="004F1C68" w:rsidRDefault="004F1C68" w:rsidP="0061202C">
      <w:pPr>
        <w:spacing w:after="0" w:line="240" w:lineRule="auto"/>
        <w:jc w:val="both"/>
        <w:rPr>
          <w:rFonts w:ascii="Garamond" w:hAnsi="Garamond"/>
          <w:sz w:val="28"/>
          <w:szCs w:val="28"/>
        </w:rPr>
      </w:pPr>
      <w:r>
        <w:rPr>
          <w:rFonts w:ascii="Garamond" w:hAnsi="Garamond"/>
          <w:sz w:val="28"/>
          <w:szCs w:val="28"/>
        </w:rPr>
        <w:t>- La gravure de cette scène de Dürer en 1509 ;</w:t>
      </w:r>
    </w:p>
    <w:p w14:paraId="7EE615D0" w14:textId="79D31A25" w:rsidR="00620790" w:rsidRPr="004F1C68" w:rsidRDefault="00620790" w:rsidP="0061202C">
      <w:pPr>
        <w:spacing w:after="0" w:line="240" w:lineRule="auto"/>
        <w:jc w:val="both"/>
        <w:rPr>
          <w:rFonts w:ascii="Garamond" w:hAnsi="Garamond"/>
          <w:sz w:val="28"/>
          <w:szCs w:val="28"/>
        </w:rPr>
      </w:pPr>
      <w:r w:rsidRPr="004F1C68">
        <w:rPr>
          <w:rFonts w:ascii="Garamond" w:hAnsi="Garamond"/>
          <w:sz w:val="28"/>
          <w:szCs w:val="28"/>
        </w:rPr>
        <w:t>- Polydore de Caravage en 1531 ;</w:t>
      </w:r>
    </w:p>
    <w:p w14:paraId="233D006E" w14:textId="77777777" w:rsidR="004F1C68" w:rsidRDefault="004F1C68" w:rsidP="0061202C">
      <w:pPr>
        <w:spacing w:after="0" w:line="240" w:lineRule="auto"/>
        <w:jc w:val="both"/>
        <w:rPr>
          <w:rFonts w:ascii="Garamond" w:hAnsi="Garamond"/>
          <w:sz w:val="28"/>
          <w:szCs w:val="28"/>
        </w:rPr>
      </w:pPr>
      <w:r>
        <w:rPr>
          <w:rFonts w:ascii="Garamond" w:hAnsi="Garamond"/>
          <w:sz w:val="28"/>
          <w:szCs w:val="28"/>
        </w:rPr>
        <w:t>- L’incrédulité de Thomas de Francesco Salviati de 1543 ;</w:t>
      </w:r>
    </w:p>
    <w:p w14:paraId="070D3F26" w14:textId="77777777" w:rsidR="0061202C" w:rsidRDefault="0061202C" w:rsidP="0061202C">
      <w:pPr>
        <w:spacing w:after="0" w:line="240" w:lineRule="auto"/>
        <w:jc w:val="both"/>
        <w:rPr>
          <w:rFonts w:ascii="Garamond" w:hAnsi="Garamond"/>
          <w:sz w:val="28"/>
          <w:szCs w:val="28"/>
        </w:rPr>
      </w:pPr>
      <w:r>
        <w:rPr>
          <w:rFonts w:ascii="Garamond" w:hAnsi="Garamond"/>
          <w:sz w:val="28"/>
          <w:szCs w:val="28"/>
        </w:rPr>
        <w:t>- L’incrédulité de Thomas de Brugghen de 1604 ;</w:t>
      </w:r>
    </w:p>
    <w:p w14:paraId="5A450B9C" w14:textId="77777777" w:rsidR="0061202C" w:rsidRDefault="0061202C" w:rsidP="0061202C">
      <w:pPr>
        <w:spacing w:after="0" w:line="240" w:lineRule="auto"/>
        <w:jc w:val="both"/>
        <w:rPr>
          <w:rFonts w:ascii="Garamond" w:hAnsi="Garamond"/>
          <w:sz w:val="28"/>
          <w:szCs w:val="28"/>
        </w:rPr>
      </w:pPr>
      <w:r>
        <w:rPr>
          <w:rFonts w:ascii="Garamond" w:hAnsi="Garamond"/>
          <w:sz w:val="28"/>
          <w:szCs w:val="28"/>
        </w:rPr>
        <w:t>- L’incrédulité de Thomas de Rubens de 1613 ;</w:t>
      </w:r>
    </w:p>
    <w:p w14:paraId="6D658C42" w14:textId="77777777" w:rsidR="0061202C" w:rsidRDefault="0061202C" w:rsidP="0061202C">
      <w:pPr>
        <w:spacing w:after="0" w:line="240" w:lineRule="auto"/>
        <w:jc w:val="both"/>
        <w:rPr>
          <w:rFonts w:ascii="Garamond" w:hAnsi="Garamond"/>
          <w:sz w:val="28"/>
          <w:szCs w:val="28"/>
        </w:rPr>
      </w:pPr>
      <w:r>
        <w:rPr>
          <w:rFonts w:ascii="Garamond" w:hAnsi="Garamond"/>
          <w:sz w:val="28"/>
          <w:szCs w:val="28"/>
        </w:rPr>
        <w:t>- L’incrédulité de Guerchin de 1621 ;</w:t>
      </w:r>
    </w:p>
    <w:p w14:paraId="3394E6A3" w14:textId="77777777" w:rsidR="004F1C68" w:rsidRPr="004F1C68" w:rsidRDefault="004F1C68" w:rsidP="0061202C">
      <w:pPr>
        <w:spacing w:after="0" w:line="240" w:lineRule="auto"/>
        <w:jc w:val="both"/>
        <w:rPr>
          <w:rFonts w:ascii="Garamond" w:hAnsi="Garamond"/>
          <w:sz w:val="28"/>
          <w:szCs w:val="28"/>
        </w:rPr>
      </w:pPr>
      <w:r w:rsidRPr="004F1C68">
        <w:rPr>
          <w:rFonts w:ascii="Garamond" w:hAnsi="Garamond"/>
          <w:sz w:val="28"/>
          <w:szCs w:val="28"/>
        </w:rPr>
        <w:t>- L'incrédulité de Saint Thomas, Everard Quirijnsz van der Maes, 1631 ;</w:t>
      </w:r>
    </w:p>
    <w:p w14:paraId="641F6E06" w14:textId="5BDD6ECE" w:rsidR="00620790" w:rsidRDefault="00620790" w:rsidP="0061202C">
      <w:pPr>
        <w:spacing w:after="0" w:line="240" w:lineRule="auto"/>
        <w:jc w:val="both"/>
        <w:rPr>
          <w:rFonts w:ascii="Garamond" w:hAnsi="Garamond"/>
          <w:sz w:val="28"/>
          <w:szCs w:val="28"/>
        </w:rPr>
      </w:pPr>
      <w:r w:rsidRPr="004F1C68">
        <w:rPr>
          <w:rFonts w:ascii="Garamond" w:hAnsi="Garamond"/>
          <w:sz w:val="28"/>
          <w:szCs w:val="28"/>
        </w:rPr>
        <w:t>- L’incrédulité de Thomas de Rembrandt en 1634</w:t>
      </w:r>
      <w:r w:rsidR="0061202C">
        <w:rPr>
          <w:rFonts w:ascii="Garamond" w:hAnsi="Garamond"/>
          <w:sz w:val="28"/>
          <w:szCs w:val="28"/>
        </w:rPr>
        <w:t>.</w:t>
      </w:r>
    </w:p>
    <w:p w14:paraId="5B055D9D" w14:textId="77777777" w:rsidR="00B24F1E" w:rsidRDefault="003C64C7" w:rsidP="00B24F1E">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lastRenderedPageBreak/>
        <w:tab/>
        <w:t>Thomas, dans la Bible, est zélé. Très souvent, c’est lui qui prend la parole le premier</w:t>
      </w:r>
      <w:r w:rsidR="00B24F1E">
        <w:rPr>
          <w:rFonts w:ascii="Garamond" w:eastAsia="Times New Roman" w:hAnsi="Garamond" w:cs="Times New Roman"/>
          <w:sz w:val="28"/>
          <w:szCs w:val="28"/>
          <w:lang w:eastAsia="fr-FR"/>
        </w:rPr>
        <w:t xml:space="preserve"> dans le groupe des disciples. Ainsi, q</w:t>
      </w:r>
      <w:r w:rsidR="00B24F1E" w:rsidRPr="00DD4EE6">
        <w:rPr>
          <w:rFonts w:ascii="Garamond" w:eastAsia="Times New Roman" w:hAnsi="Garamond" w:cs="Times New Roman"/>
          <w:sz w:val="28"/>
          <w:szCs w:val="28"/>
          <w:lang w:eastAsia="fr-FR"/>
        </w:rPr>
        <w:t>uand Jésus annonce sa mort, il n’hésite pas à lancer aux autres disciples : « </w:t>
      </w:r>
      <w:r w:rsidR="00B24F1E" w:rsidRPr="00DD4EE6">
        <w:rPr>
          <w:rFonts w:ascii="Garamond" w:eastAsia="Times New Roman" w:hAnsi="Garamond" w:cs="Times New Roman"/>
          <w:i/>
          <w:iCs/>
          <w:sz w:val="28"/>
          <w:szCs w:val="28"/>
          <w:lang w:eastAsia="fr-FR"/>
        </w:rPr>
        <w:t>Allons, nous aussi, et nous mourrons avec lui</w:t>
      </w:r>
      <w:r w:rsidR="00B24F1E" w:rsidRPr="00DD4EE6">
        <w:rPr>
          <w:rFonts w:ascii="Garamond" w:eastAsia="Times New Roman" w:hAnsi="Garamond" w:cs="Times New Roman"/>
          <w:sz w:val="28"/>
          <w:szCs w:val="28"/>
          <w:lang w:eastAsia="fr-FR"/>
        </w:rPr>
        <w:t xml:space="preserve"> ». </w:t>
      </w:r>
      <w:r w:rsidR="00B24F1E">
        <w:rPr>
          <w:rFonts w:ascii="Garamond" w:eastAsia="Times New Roman" w:hAnsi="Garamond" w:cs="Times New Roman"/>
          <w:sz w:val="28"/>
          <w:szCs w:val="28"/>
          <w:lang w:eastAsia="fr-FR"/>
        </w:rPr>
        <w:t>Et</w:t>
      </w:r>
      <w:r w:rsidR="00B24F1E" w:rsidRPr="00DD4EE6">
        <w:rPr>
          <w:rFonts w:ascii="Garamond" w:eastAsia="Times New Roman" w:hAnsi="Garamond" w:cs="Times New Roman"/>
          <w:sz w:val="28"/>
          <w:szCs w:val="28"/>
          <w:lang w:eastAsia="fr-FR"/>
        </w:rPr>
        <w:t xml:space="preserve"> quand Jésus affirme à ses disciples après la Cène qu’ils connaissent le chemin où il va, c’est Thomas qui se risque à le contredire avec une pointe d’impertinence mais aussi une certaine logique : « </w:t>
      </w:r>
      <w:r w:rsidR="00B24F1E" w:rsidRPr="00DD4EE6">
        <w:rPr>
          <w:rFonts w:ascii="Garamond" w:eastAsia="Times New Roman" w:hAnsi="Garamond" w:cs="Times New Roman"/>
          <w:i/>
          <w:iCs/>
          <w:sz w:val="28"/>
          <w:szCs w:val="28"/>
          <w:lang w:eastAsia="fr-FR"/>
        </w:rPr>
        <w:t>nous ne savons même pas où tu vas. Comment en connaîtrions-nous le chemin ?</w:t>
      </w:r>
      <w:r w:rsidR="00B24F1E" w:rsidRPr="00DD4EE6">
        <w:rPr>
          <w:rFonts w:ascii="Garamond" w:eastAsia="Times New Roman" w:hAnsi="Garamond" w:cs="Times New Roman"/>
          <w:sz w:val="28"/>
          <w:szCs w:val="28"/>
          <w:lang w:eastAsia="fr-FR"/>
        </w:rPr>
        <w:t> »</w:t>
      </w:r>
      <w:r w:rsidR="00B24F1E">
        <w:rPr>
          <w:rFonts w:ascii="Garamond" w:eastAsia="Times New Roman" w:hAnsi="Garamond" w:cs="Times New Roman"/>
          <w:sz w:val="28"/>
          <w:szCs w:val="28"/>
          <w:lang w:eastAsia="fr-FR"/>
        </w:rPr>
        <w:t xml:space="preserve"> Alors quand les disciples lui disent que le Christ ressuscité leur est apparu, il exprime un doute. I</w:t>
      </w:r>
      <w:r w:rsidR="00B24F1E" w:rsidRPr="00DD4EE6">
        <w:rPr>
          <w:rFonts w:ascii="Garamond" w:eastAsia="Times New Roman" w:hAnsi="Garamond" w:cs="Times New Roman"/>
          <w:sz w:val="28"/>
          <w:szCs w:val="28"/>
          <w:lang w:eastAsia="fr-FR"/>
        </w:rPr>
        <w:t xml:space="preserve">l n’est </w:t>
      </w:r>
      <w:r w:rsidR="00B24F1E">
        <w:rPr>
          <w:rFonts w:ascii="Garamond" w:eastAsia="Times New Roman" w:hAnsi="Garamond" w:cs="Times New Roman"/>
          <w:sz w:val="28"/>
          <w:szCs w:val="28"/>
          <w:lang w:eastAsia="fr-FR"/>
        </w:rPr>
        <w:t>probablement</w:t>
      </w:r>
      <w:r w:rsidR="00B24F1E" w:rsidRPr="00DD4EE6">
        <w:rPr>
          <w:rFonts w:ascii="Garamond" w:eastAsia="Times New Roman" w:hAnsi="Garamond" w:cs="Times New Roman"/>
          <w:sz w:val="28"/>
          <w:szCs w:val="28"/>
          <w:lang w:eastAsia="fr-FR"/>
        </w:rPr>
        <w:t xml:space="preserve"> pas le seul des apôtres à douter mais il est le seul à avoir le courage de l’exprimer ouvertement.</w:t>
      </w:r>
    </w:p>
    <w:p w14:paraId="7989F0B0" w14:textId="7A4D81CE" w:rsidR="003C64C7" w:rsidRDefault="00B24F1E" w:rsidP="00B24F1E">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r>
      <w:r w:rsidRPr="00E40433">
        <w:rPr>
          <w:rFonts w:ascii="Garamond" w:eastAsia="Times New Roman" w:hAnsi="Garamond" w:cs="Times New Roman"/>
          <w:b/>
          <w:bCs/>
          <w:sz w:val="28"/>
          <w:szCs w:val="28"/>
          <w:lang w:eastAsia="fr-FR"/>
        </w:rPr>
        <w:t>Thomas doute mais pas de manière définitive</w:t>
      </w:r>
      <w:r>
        <w:rPr>
          <w:rFonts w:ascii="Garamond" w:eastAsia="Times New Roman" w:hAnsi="Garamond" w:cs="Times New Roman"/>
          <w:sz w:val="28"/>
          <w:szCs w:val="28"/>
          <w:lang w:eastAsia="fr-FR"/>
        </w:rPr>
        <w:t xml:space="preserve">. Il ne nie pas l’impossibilité de la résurrection. </w:t>
      </w:r>
      <w:r w:rsidR="003C64C7" w:rsidRPr="003C64C7">
        <w:rPr>
          <w:rFonts w:ascii="Garamond" w:eastAsia="Times New Roman" w:hAnsi="Garamond" w:cs="Times New Roman"/>
          <w:sz w:val="28"/>
          <w:szCs w:val="28"/>
          <w:lang w:eastAsia="fr-FR"/>
        </w:rPr>
        <w:t xml:space="preserve">Thomas veut bien croire mais c’est un esprit rationnel. </w:t>
      </w:r>
      <w:r>
        <w:rPr>
          <w:rFonts w:ascii="Garamond" w:eastAsia="Times New Roman" w:hAnsi="Garamond" w:cs="Times New Roman"/>
          <w:sz w:val="28"/>
          <w:szCs w:val="28"/>
          <w:lang w:eastAsia="fr-FR"/>
        </w:rPr>
        <w:t>Il demande des preuves.</w:t>
      </w:r>
      <w:r w:rsidRPr="003C64C7">
        <w:rPr>
          <w:rFonts w:ascii="Garamond" w:eastAsia="Times New Roman" w:hAnsi="Garamond" w:cs="Times New Roman"/>
          <w:sz w:val="28"/>
          <w:szCs w:val="28"/>
          <w:lang w:eastAsia="fr-FR"/>
        </w:rPr>
        <w:t xml:space="preserve"> </w:t>
      </w:r>
      <w:r>
        <w:rPr>
          <w:rFonts w:ascii="Garamond" w:eastAsia="Times New Roman" w:hAnsi="Garamond" w:cs="Times New Roman"/>
          <w:sz w:val="28"/>
          <w:szCs w:val="28"/>
          <w:lang w:eastAsia="fr-FR"/>
        </w:rPr>
        <w:t>Et, c</w:t>
      </w:r>
      <w:r w:rsidRPr="003C64C7">
        <w:rPr>
          <w:rFonts w:ascii="Garamond" w:eastAsia="Times New Roman" w:hAnsi="Garamond" w:cs="Times New Roman"/>
          <w:sz w:val="28"/>
          <w:szCs w:val="28"/>
          <w:lang w:eastAsia="fr-FR"/>
        </w:rPr>
        <w:t xml:space="preserve">ontrairement à ce que laisse entendre la formule populaire inspirée de cet épisode biblique, Thomas ne veut pas voir pour croire. </w:t>
      </w:r>
      <w:r w:rsidR="00E40433">
        <w:rPr>
          <w:rFonts w:ascii="Garamond" w:eastAsia="Times New Roman" w:hAnsi="Garamond" w:cs="Times New Roman"/>
          <w:sz w:val="28"/>
          <w:szCs w:val="28"/>
          <w:lang w:eastAsia="fr-FR"/>
        </w:rPr>
        <w:t>Au contraire : i</w:t>
      </w:r>
      <w:r w:rsidR="003C64C7" w:rsidRPr="003C64C7">
        <w:rPr>
          <w:rFonts w:ascii="Garamond" w:eastAsia="Times New Roman" w:hAnsi="Garamond" w:cs="Times New Roman"/>
          <w:sz w:val="28"/>
          <w:szCs w:val="28"/>
          <w:lang w:eastAsia="fr-FR"/>
        </w:rPr>
        <w:t xml:space="preserve">l se méfie des apparences. </w:t>
      </w:r>
      <w:r>
        <w:rPr>
          <w:rFonts w:ascii="Garamond" w:eastAsia="Times New Roman" w:hAnsi="Garamond" w:cs="Times New Roman"/>
          <w:sz w:val="28"/>
          <w:szCs w:val="28"/>
          <w:lang w:eastAsia="fr-FR"/>
        </w:rPr>
        <w:t>Refuse</w:t>
      </w:r>
      <w:r w:rsidR="003C64C7" w:rsidRPr="003C64C7">
        <w:rPr>
          <w:rFonts w:ascii="Garamond" w:eastAsia="Times New Roman" w:hAnsi="Garamond" w:cs="Times New Roman"/>
          <w:sz w:val="28"/>
          <w:szCs w:val="28"/>
          <w:lang w:eastAsia="fr-FR"/>
        </w:rPr>
        <w:t xml:space="preserve"> la vue. Il </w:t>
      </w:r>
      <w:r>
        <w:rPr>
          <w:rFonts w:ascii="Garamond" w:eastAsia="Times New Roman" w:hAnsi="Garamond" w:cs="Times New Roman"/>
          <w:sz w:val="28"/>
          <w:szCs w:val="28"/>
          <w:lang w:eastAsia="fr-FR"/>
        </w:rPr>
        <w:t xml:space="preserve">ne croit qu’au </w:t>
      </w:r>
      <w:r w:rsidR="003C64C7" w:rsidRPr="003C64C7">
        <w:rPr>
          <w:rFonts w:ascii="Garamond" w:eastAsia="Times New Roman" w:hAnsi="Garamond" w:cs="Times New Roman"/>
          <w:sz w:val="28"/>
          <w:szCs w:val="28"/>
          <w:lang w:eastAsia="fr-FR"/>
        </w:rPr>
        <w:t>toucher</w:t>
      </w:r>
      <w:r>
        <w:rPr>
          <w:rFonts w:ascii="Garamond" w:eastAsia="Times New Roman" w:hAnsi="Garamond" w:cs="Times New Roman"/>
          <w:sz w:val="28"/>
          <w:szCs w:val="28"/>
          <w:lang w:eastAsia="fr-FR"/>
        </w:rPr>
        <w:t xml:space="preserve">. Il veut toucher </w:t>
      </w:r>
      <w:r w:rsidR="003C64C7" w:rsidRPr="003C64C7">
        <w:rPr>
          <w:rFonts w:ascii="Garamond" w:eastAsia="Times New Roman" w:hAnsi="Garamond" w:cs="Times New Roman"/>
          <w:sz w:val="28"/>
          <w:szCs w:val="28"/>
          <w:lang w:eastAsia="fr-FR"/>
        </w:rPr>
        <w:t>le corps du Christ, s’assurer qu’il ne s’agit pas d’une illusion</w:t>
      </w:r>
      <w:r>
        <w:rPr>
          <w:rFonts w:ascii="Garamond" w:eastAsia="Times New Roman" w:hAnsi="Garamond" w:cs="Times New Roman"/>
          <w:sz w:val="28"/>
          <w:szCs w:val="28"/>
          <w:lang w:eastAsia="fr-FR"/>
        </w:rPr>
        <w:t>, d’une manipulation des sens</w:t>
      </w:r>
      <w:r w:rsidR="003C64C7" w:rsidRPr="003C64C7">
        <w:rPr>
          <w:rFonts w:ascii="Garamond" w:eastAsia="Times New Roman" w:hAnsi="Garamond" w:cs="Times New Roman"/>
          <w:sz w:val="28"/>
          <w:szCs w:val="28"/>
          <w:lang w:eastAsia="fr-FR"/>
        </w:rPr>
        <w:t xml:space="preserve">. </w:t>
      </w:r>
      <w:r>
        <w:rPr>
          <w:rFonts w:ascii="Garamond" w:eastAsia="Times New Roman" w:hAnsi="Garamond" w:cs="Times New Roman"/>
          <w:sz w:val="28"/>
          <w:szCs w:val="28"/>
          <w:lang w:eastAsia="fr-FR"/>
        </w:rPr>
        <w:t>En ce</w:t>
      </w:r>
      <w:r w:rsidR="00E40433">
        <w:rPr>
          <w:rFonts w:ascii="Garamond" w:eastAsia="Times New Roman" w:hAnsi="Garamond" w:cs="Times New Roman"/>
          <w:sz w:val="28"/>
          <w:szCs w:val="28"/>
          <w:lang w:eastAsia="fr-FR"/>
        </w:rPr>
        <w:t>la</w:t>
      </w:r>
      <w:r>
        <w:rPr>
          <w:rFonts w:ascii="Garamond" w:eastAsia="Times New Roman" w:hAnsi="Garamond" w:cs="Times New Roman"/>
          <w:sz w:val="28"/>
          <w:szCs w:val="28"/>
          <w:lang w:eastAsia="fr-FR"/>
        </w:rPr>
        <w:t>, Thomas, le jumeau, est notre jumeau. Il reflète nos doutes, notre envie de preuve pour croire, notre soif de toucher la réalité</w:t>
      </w:r>
      <w:r w:rsidR="00E40433">
        <w:rPr>
          <w:rFonts w:ascii="Garamond" w:eastAsia="Times New Roman" w:hAnsi="Garamond" w:cs="Times New Roman"/>
          <w:sz w:val="28"/>
          <w:szCs w:val="28"/>
          <w:lang w:eastAsia="fr-FR"/>
        </w:rPr>
        <w:t xml:space="preserve">, d’avoir un socle réel à notre foi. Nous sommes Thomas quand nous voulons fouler les terres palestiniennes pour donner de la concrétude à notre foi. Toucher de nos pieds, le lieu du Golgotha, l’endroit où Jésus à guérit le paralytique, le lieu où il est apparu à ses disciples…Nous sommes Thomas quand nous cherchons </w:t>
      </w:r>
      <w:r w:rsidR="00E40433">
        <w:rPr>
          <w:rFonts w:ascii="Garamond" w:eastAsia="Times New Roman" w:hAnsi="Garamond" w:cs="Times New Roman"/>
          <w:sz w:val="28"/>
          <w:szCs w:val="28"/>
          <w:lang w:eastAsia="fr-FR"/>
        </w:rPr>
        <w:t xml:space="preserve">dans nos Bibles l’historicité des épisodes, quand nous achetons une de ces Bibles où sont soulignées en rouge les « vraies paroles du Christ »… Nous sommes Thomas quand </w:t>
      </w:r>
      <w:r w:rsidR="00094459">
        <w:rPr>
          <w:rFonts w:ascii="Garamond" w:eastAsia="Times New Roman" w:hAnsi="Garamond" w:cs="Times New Roman"/>
          <w:sz w:val="28"/>
          <w:szCs w:val="28"/>
          <w:lang w:eastAsia="fr-FR"/>
        </w:rPr>
        <w:t xml:space="preserve">nous considérons que lire la Bible suffit à toucher du doigt la Vérité de Dieu. </w:t>
      </w:r>
    </w:p>
    <w:p w14:paraId="0A79BE5D" w14:textId="11E57DD8" w:rsidR="00094459" w:rsidRDefault="00094459" w:rsidP="00B24F1E">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 xml:space="preserve">Caravage, dans son tableau, </w:t>
      </w:r>
      <w:r w:rsidR="007B7DAB">
        <w:rPr>
          <w:rFonts w:ascii="Garamond" w:eastAsia="Times New Roman" w:hAnsi="Garamond" w:cs="Times New Roman"/>
          <w:sz w:val="28"/>
          <w:szCs w:val="28"/>
          <w:lang w:eastAsia="fr-FR"/>
        </w:rPr>
        <w:t>est le premier à peindre le Christ attrapant la main de Thomas pour la plonger dans s</w:t>
      </w:r>
      <w:r w:rsidR="00870260">
        <w:rPr>
          <w:rFonts w:ascii="Garamond" w:eastAsia="Times New Roman" w:hAnsi="Garamond" w:cs="Times New Roman"/>
          <w:sz w:val="28"/>
          <w:szCs w:val="28"/>
          <w:lang w:eastAsia="fr-FR"/>
        </w:rPr>
        <w:t>a</w:t>
      </w:r>
      <w:r w:rsidR="007B7DAB">
        <w:rPr>
          <w:rFonts w:ascii="Garamond" w:eastAsia="Times New Roman" w:hAnsi="Garamond" w:cs="Times New Roman"/>
          <w:sz w:val="28"/>
          <w:szCs w:val="28"/>
          <w:lang w:eastAsia="fr-FR"/>
        </w:rPr>
        <w:t xml:space="preserve"> plaie. Et non seulement plonger dans s</w:t>
      </w:r>
      <w:r w:rsidR="00870260">
        <w:rPr>
          <w:rFonts w:ascii="Garamond" w:eastAsia="Times New Roman" w:hAnsi="Garamond" w:cs="Times New Roman"/>
          <w:sz w:val="28"/>
          <w:szCs w:val="28"/>
          <w:lang w:eastAsia="fr-FR"/>
        </w:rPr>
        <w:t>a</w:t>
      </w:r>
      <w:r w:rsidR="007B7DAB">
        <w:rPr>
          <w:rFonts w:ascii="Garamond" w:eastAsia="Times New Roman" w:hAnsi="Garamond" w:cs="Times New Roman"/>
          <w:sz w:val="28"/>
          <w:szCs w:val="28"/>
          <w:lang w:eastAsia="fr-FR"/>
        </w:rPr>
        <w:t xml:space="preserve"> plaie mais l</w:t>
      </w:r>
      <w:r w:rsidR="00870260">
        <w:rPr>
          <w:rFonts w:ascii="Garamond" w:eastAsia="Times New Roman" w:hAnsi="Garamond" w:cs="Times New Roman"/>
          <w:sz w:val="28"/>
          <w:szCs w:val="28"/>
          <w:lang w:eastAsia="fr-FR"/>
        </w:rPr>
        <w:t>a</w:t>
      </w:r>
      <w:r w:rsidR="007B7DAB">
        <w:rPr>
          <w:rFonts w:ascii="Garamond" w:eastAsia="Times New Roman" w:hAnsi="Garamond" w:cs="Times New Roman"/>
          <w:sz w:val="28"/>
          <w:szCs w:val="28"/>
          <w:lang w:eastAsia="fr-FR"/>
        </w:rPr>
        <w:t xml:space="preserve"> rouvrir. Comme si ce toucher-là était bien plus douloureux que la lance du centurion qui l</w:t>
      </w:r>
      <w:r w:rsidR="00870260">
        <w:rPr>
          <w:rFonts w:ascii="Garamond" w:eastAsia="Times New Roman" w:hAnsi="Garamond" w:cs="Times New Roman"/>
          <w:sz w:val="28"/>
          <w:szCs w:val="28"/>
          <w:lang w:eastAsia="fr-FR"/>
        </w:rPr>
        <w:t>’</w:t>
      </w:r>
      <w:r w:rsidR="007B7DAB">
        <w:rPr>
          <w:rFonts w:ascii="Garamond" w:eastAsia="Times New Roman" w:hAnsi="Garamond" w:cs="Times New Roman"/>
          <w:sz w:val="28"/>
          <w:szCs w:val="28"/>
          <w:lang w:eastAsia="fr-FR"/>
        </w:rPr>
        <w:t xml:space="preserve">avait faite. </w:t>
      </w:r>
    </w:p>
    <w:p w14:paraId="6A037587" w14:textId="7B7EBD1E" w:rsidR="007B7DAB" w:rsidRDefault="007B7DAB" w:rsidP="00B24F1E">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 xml:space="preserve">Thomas écarquille les yeux. Entre stupéfaction, étonnement et soupçon. Il n’en croit pas ses yeux. Il n’en croit pas son toucher ! Son front est tout plissé ! </w:t>
      </w:r>
      <w:r w:rsidRPr="00870260">
        <w:rPr>
          <w:rFonts w:ascii="Garamond" w:eastAsia="Times New Roman" w:hAnsi="Garamond" w:cs="Times New Roman"/>
          <w:b/>
          <w:bCs/>
          <w:sz w:val="28"/>
          <w:szCs w:val="28"/>
          <w:lang w:eastAsia="fr-FR"/>
        </w:rPr>
        <w:t>Comme pour bien dire que le toucher ne résoudra jamais la question de la foi</w:t>
      </w:r>
      <w:r>
        <w:rPr>
          <w:rFonts w:ascii="Garamond" w:eastAsia="Times New Roman" w:hAnsi="Garamond" w:cs="Times New Roman"/>
          <w:sz w:val="28"/>
          <w:szCs w:val="28"/>
          <w:lang w:eastAsia="fr-FR"/>
        </w:rPr>
        <w:t>. Que la raison en voudra toujours plus. Trouvera toujours d’autres demandes à satisfaire.</w:t>
      </w:r>
    </w:p>
    <w:p w14:paraId="22A0BE96" w14:textId="69F8974A" w:rsidR="00AD5934" w:rsidRDefault="007B7DAB" w:rsidP="007B7DAB">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Et pour bien signifier cela, Caravage est le premier à peindre Thomas en compagnie de deux acolytes</w:t>
      </w:r>
      <w:r w:rsidR="00AD5934">
        <w:rPr>
          <w:rFonts w:ascii="Garamond" w:eastAsia="Times New Roman" w:hAnsi="Garamond" w:cs="Times New Roman"/>
          <w:sz w:val="28"/>
          <w:szCs w:val="28"/>
          <w:lang w:eastAsia="fr-FR"/>
        </w:rPr>
        <w:t>, peut-être Pierre et Jean</w:t>
      </w:r>
      <w:r>
        <w:rPr>
          <w:rFonts w:ascii="Garamond" w:eastAsia="Times New Roman" w:hAnsi="Garamond" w:cs="Times New Roman"/>
          <w:sz w:val="28"/>
          <w:szCs w:val="28"/>
          <w:lang w:eastAsia="fr-FR"/>
        </w:rPr>
        <w:t>.</w:t>
      </w:r>
      <w:r w:rsidR="00AD5934">
        <w:rPr>
          <w:rFonts w:ascii="Garamond" w:eastAsia="Times New Roman" w:hAnsi="Garamond" w:cs="Times New Roman"/>
          <w:sz w:val="28"/>
          <w:szCs w:val="28"/>
          <w:lang w:eastAsia="fr-FR"/>
        </w:rPr>
        <w:t xml:space="preserve"> Le même front plissé, signe de l’interrogation, de la stupéfaction qui les tenaille</w:t>
      </w:r>
      <w:r w:rsidR="00870260">
        <w:rPr>
          <w:rFonts w:ascii="Garamond" w:eastAsia="Times New Roman" w:hAnsi="Garamond" w:cs="Times New Roman"/>
          <w:sz w:val="28"/>
          <w:szCs w:val="28"/>
          <w:lang w:eastAsia="fr-FR"/>
        </w:rPr>
        <w:t>nt</w:t>
      </w:r>
      <w:r w:rsidR="00AD5934">
        <w:rPr>
          <w:rFonts w:ascii="Garamond" w:eastAsia="Times New Roman" w:hAnsi="Garamond" w:cs="Times New Roman"/>
          <w:sz w:val="28"/>
          <w:szCs w:val="28"/>
          <w:lang w:eastAsia="fr-FR"/>
        </w:rPr>
        <w:t xml:space="preserve">. Le soupçon est général. Le doute est humain. La primauté de la raison est un réflexe universel, quel que soient les temps, les lieux, les époques. </w:t>
      </w:r>
    </w:p>
    <w:p w14:paraId="58F0BC50" w14:textId="101C72BF" w:rsidR="0061202C" w:rsidRDefault="00AD5934" w:rsidP="0061202C">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 xml:space="preserve">Mais en faisant cela, Le Caravage s’éloigne du texte biblique qui ne dit rien de cet étonnement, de ce doute collectif et surtout qui ne dit rien de l’action de Thomas. Rien dans le texte ne nous permets de dire que Thomas a touché les plaies du Christ, de lui-même ou conduit, guidé par le Christ. Tout porte à même à penser le contraire. Dès l’invitation du Christ </w:t>
      </w:r>
      <w:r>
        <w:rPr>
          <w:rFonts w:ascii="Garamond" w:eastAsia="Times New Roman" w:hAnsi="Garamond" w:cs="Times New Roman"/>
          <w:sz w:val="28"/>
          <w:szCs w:val="28"/>
          <w:lang w:eastAsia="fr-FR"/>
        </w:rPr>
        <w:lastRenderedPageBreak/>
        <w:t>à le « toucher » pour croire, Thomas confesse sa foi : « </w:t>
      </w:r>
      <w:r w:rsidRPr="00870260">
        <w:rPr>
          <w:rFonts w:ascii="Garamond" w:eastAsia="Times New Roman" w:hAnsi="Garamond" w:cs="Times New Roman"/>
          <w:i/>
          <w:iCs/>
          <w:sz w:val="28"/>
          <w:szCs w:val="28"/>
          <w:lang w:eastAsia="fr-FR"/>
        </w:rPr>
        <w:t>Mon Seigneur et mon Dieu</w:t>
      </w:r>
      <w:r>
        <w:rPr>
          <w:rFonts w:ascii="Garamond" w:eastAsia="Times New Roman" w:hAnsi="Garamond" w:cs="Times New Roman"/>
          <w:sz w:val="28"/>
          <w:szCs w:val="28"/>
          <w:lang w:eastAsia="fr-FR"/>
        </w:rPr>
        <w:t xml:space="preserve"> ». </w:t>
      </w:r>
      <w:r w:rsidR="00870260">
        <w:rPr>
          <w:rFonts w:ascii="Garamond" w:eastAsia="Times New Roman" w:hAnsi="Garamond" w:cs="Times New Roman"/>
          <w:sz w:val="28"/>
          <w:szCs w:val="28"/>
          <w:lang w:eastAsia="fr-FR"/>
        </w:rPr>
        <w:t xml:space="preserve">La confession peut-être la plus aboutie du Nouveau Testament puisqu’elle identifie Jésus et Dieu. </w:t>
      </w:r>
      <w:r w:rsidR="007B7DAB">
        <w:rPr>
          <w:rFonts w:ascii="Garamond" w:eastAsia="Times New Roman" w:hAnsi="Garamond" w:cs="Times New Roman"/>
          <w:sz w:val="28"/>
          <w:szCs w:val="28"/>
          <w:lang w:eastAsia="fr-FR"/>
        </w:rPr>
        <w:t xml:space="preserve"> </w:t>
      </w:r>
    </w:p>
    <w:p w14:paraId="68536078" w14:textId="77777777" w:rsidR="00200B54" w:rsidRDefault="00870260" w:rsidP="0061202C">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r>
      <w:r w:rsidRPr="00200B54">
        <w:rPr>
          <w:rFonts w:ascii="Garamond" w:eastAsia="Times New Roman" w:hAnsi="Garamond" w:cs="Times New Roman"/>
          <w:b/>
          <w:bCs/>
          <w:sz w:val="28"/>
          <w:szCs w:val="28"/>
          <w:lang w:eastAsia="fr-FR"/>
        </w:rPr>
        <w:t>Thomas passe du doute à la foi non pas en voyant le Christ,</w:t>
      </w:r>
      <w:r>
        <w:rPr>
          <w:rFonts w:ascii="Garamond" w:eastAsia="Times New Roman" w:hAnsi="Garamond" w:cs="Times New Roman"/>
          <w:sz w:val="28"/>
          <w:szCs w:val="28"/>
          <w:lang w:eastAsia="fr-FR"/>
        </w:rPr>
        <w:t xml:space="preserve"> puisque lui-même dit qu’il se méfie de la vue, de l’apparence, des illusions d’optiques toujours possibles, des mirages, des visions. </w:t>
      </w:r>
      <w:r w:rsidRPr="00200B54">
        <w:rPr>
          <w:rFonts w:ascii="Garamond" w:eastAsia="Times New Roman" w:hAnsi="Garamond" w:cs="Times New Roman"/>
          <w:b/>
          <w:bCs/>
          <w:sz w:val="28"/>
          <w:szCs w:val="28"/>
          <w:lang w:eastAsia="fr-FR"/>
        </w:rPr>
        <w:t>Ce qui le conduit à la foi n’est pas la vue du Christ mais sa parole</w:t>
      </w:r>
      <w:r>
        <w:rPr>
          <w:rFonts w:ascii="Garamond" w:eastAsia="Times New Roman" w:hAnsi="Garamond" w:cs="Times New Roman"/>
          <w:sz w:val="28"/>
          <w:szCs w:val="28"/>
          <w:lang w:eastAsia="fr-FR"/>
        </w:rPr>
        <w:t> : « </w:t>
      </w:r>
      <w:r w:rsidR="00200B54">
        <w:rPr>
          <w:rFonts w:ascii="Garamond" w:eastAsia="Times New Roman" w:hAnsi="Garamond" w:cs="Times New Roman"/>
          <w:sz w:val="28"/>
          <w:szCs w:val="28"/>
          <w:lang w:eastAsia="fr-FR"/>
        </w:rPr>
        <w:t xml:space="preserve">Approche ton doigt ici et vois mes mains ; approche ta main et enfonce-là dans mon côté ». Une parole qui se termine ainsi : « Ne deviens pas un incroyant mais un croyant ». </w:t>
      </w:r>
    </w:p>
    <w:p w14:paraId="06E0394E" w14:textId="77777777" w:rsidR="00200B54" w:rsidRDefault="00200B54" w:rsidP="0061202C">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En disant cela, Jésus n’enferme pas Thomas dans son incroyance. Il ne le culpabilise pas. Il le libère. Rien n’est jamais définitif. Comme la pierre du tombeau a été roulée, la pierre de l’incrédulité peut aussi être roulée. Chacun et chacune peut « devenir » croyant, comme dit Jésus dans ce passage de Jean. On ne naît pas croyant, on le devient ! Ce qui signifie aussi qu’on n’a jamais fini de le devenir. La foi est un processus, une conversion permanente.</w:t>
      </w:r>
    </w:p>
    <w:p w14:paraId="2E6AB273" w14:textId="663C2C07" w:rsidR="00870260" w:rsidRPr="00870260" w:rsidRDefault="00200B54" w:rsidP="0061202C">
      <w:pPr>
        <w:spacing w:after="0" w:line="240" w:lineRule="auto"/>
        <w:jc w:val="both"/>
        <w:rPr>
          <w:rFonts w:ascii="Garamond" w:eastAsia="Times New Roman" w:hAnsi="Garamond" w:cs="Times New Roman"/>
          <w:sz w:val="28"/>
          <w:szCs w:val="28"/>
          <w:lang w:eastAsia="fr-FR"/>
        </w:rPr>
      </w:pPr>
      <w:r>
        <w:rPr>
          <w:rFonts w:ascii="Garamond" w:eastAsia="Times New Roman" w:hAnsi="Garamond" w:cs="Times New Roman"/>
          <w:sz w:val="28"/>
          <w:szCs w:val="28"/>
          <w:lang w:eastAsia="fr-FR"/>
        </w:rPr>
        <w:tab/>
        <w:t xml:space="preserve">Que le Christ nous aide chaque jour à devenir croyant. Amen. </w:t>
      </w:r>
    </w:p>
    <w:p w14:paraId="52BCBF4A" w14:textId="77777777" w:rsidR="0061202C" w:rsidRPr="004F1C68" w:rsidRDefault="0061202C" w:rsidP="00620790">
      <w:pPr>
        <w:jc w:val="both"/>
        <w:rPr>
          <w:rFonts w:ascii="Garamond" w:hAnsi="Garamond"/>
          <w:sz w:val="28"/>
          <w:szCs w:val="28"/>
        </w:rPr>
      </w:pPr>
    </w:p>
    <w:p w14:paraId="167DA14D" w14:textId="77777777" w:rsidR="004F1C68" w:rsidRPr="004F1C68" w:rsidRDefault="004F1C68" w:rsidP="00620790">
      <w:pPr>
        <w:jc w:val="both"/>
        <w:rPr>
          <w:rFonts w:ascii="Garamond" w:hAnsi="Garamond"/>
          <w:sz w:val="28"/>
          <w:szCs w:val="28"/>
        </w:rPr>
      </w:pPr>
    </w:p>
    <w:p w14:paraId="7792D551" w14:textId="77777777" w:rsidR="004F1C68" w:rsidRPr="004F1C68" w:rsidRDefault="004F1C68" w:rsidP="00620790">
      <w:pPr>
        <w:jc w:val="both"/>
        <w:rPr>
          <w:sz w:val="28"/>
          <w:szCs w:val="28"/>
        </w:rPr>
      </w:pPr>
    </w:p>
    <w:p w14:paraId="3ED0C0A9" w14:textId="77777777" w:rsidR="00831CF6" w:rsidRPr="004F1C68" w:rsidRDefault="00831CF6" w:rsidP="00620790">
      <w:pPr>
        <w:jc w:val="both"/>
        <w:rPr>
          <w:rFonts w:ascii="Garamond" w:hAnsi="Garamond"/>
          <w:sz w:val="28"/>
          <w:szCs w:val="28"/>
        </w:rPr>
      </w:pPr>
    </w:p>
    <w:p w14:paraId="2C7882F3" w14:textId="77777777" w:rsidR="00BC38B7" w:rsidRPr="004F1C68" w:rsidRDefault="00BC38B7">
      <w:pPr>
        <w:rPr>
          <w:sz w:val="28"/>
          <w:szCs w:val="28"/>
        </w:rPr>
      </w:pPr>
    </w:p>
    <w:sectPr w:rsidR="00BC38B7" w:rsidRPr="004F1C68" w:rsidSect="00BC38B7">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54AA5"/>
    <w:multiLevelType w:val="multilevel"/>
    <w:tmpl w:val="AB92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8017B"/>
    <w:multiLevelType w:val="hybridMultilevel"/>
    <w:tmpl w:val="142AEF80"/>
    <w:lvl w:ilvl="0" w:tplc="5DF02BAE">
      <w:start w:val="3"/>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E207F6"/>
    <w:multiLevelType w:val="multilevel"/>
    <w:tmpl w:val="3310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B7"/>
    <w:rsid w:val="00094459"/>
    <w:rsid w:val="00200B54"/>
    <w:rsid w:val="003C64C7"/>
    <w:rsid w:val="004F1C68"/>
    <w:rsid w:val="005C7986"/>
    <w:rsid w:val="0061202C"/>
    <w:rsid w:val="00620790"/>
    <w:rsid w:val="007B7DAB"/>
    <w:rsid w:val="00831CF6"/>
    <w:rsid w:val="00870260"/>
    <w:rsid w:val="00881A86"/>
    <w:rsid w:val="00A414B6"/>
    <w:rsid w:val="00AD5934"/>
    <w:rsid w:val="00B24F1E"/>
    <w:rsid w:val="00BC38B7"/>
    <w:rsid w:val="00DA582D"/>
    <w:rsid w:val="00E404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BF7F"/>
  <w15:chartTrackingRefBased/>
  <w15:docId w15:val="{01914675-1E36-450E-92C6-CDAF5309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0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2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1613</TotalTime>
  <Pages>3</Pages>
  <Words>1117</Words>
  <Characters>6146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Jacon</dc:creator>
  <cp:keywords/>
  <dc:description/>
  <cp:lastModifiedBy>Christophe Jacon</cp:lastModifiedBy>
  <cp:revision>2</cp:revision>
  <dcterms:created xsi:type="dcterms:W3CDTF">2021-03-21T06:21:00Z</dcterms:created>
  <dcterms:modified xsi:type="dcterms:W3CDTF">2021-03-22T12:35:00Z</dcterms:modified>
</cp:coreProperties>
</file>