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DA3B0" w14:textId="5AA8510A" w:rsidR="00851E93" w:rsidRPr="00AA75C3" w:rsidRDefault="00851E93" w:rsidP="00851E93">
      <w:pPr>
        <w:pStyle w:val="Titre1"/>
        <w:rPr>
          <w:rFonts w:ascii="Garamond" w:hAnsi="Garamond"/>
          <w:b/>
          <w:bCs/>
          <w:smallCaps w:val="0"/>
        </w:rPr>
      </w:pPr>
      <w:r w:rsidRPr="00AA75C3">
        <w:rPr>
          <w:rFonts w:ascii="Garamond" w:hAnsi="Garamond"/>
          <w:b/>
          <w:bCs/>
          <w:smallCaps w:val="0"/>
        </w:rPr>
        <w:t>Prédication du 21 mars Périgueux</w:t>
      </w:r>
    </w:p>
    <w:p w14:paraId="57BD5401" w14:textId="77777777" w:rsidR="00851E93" w:rsidRPr="00851E93" w:rsidRDefault="00851E93" w:rsidP="00851E93">
      <w:pPr>
        <w:rPr>
          <w:rFonts w:ascii="Garamond" w:hAnsi="Garamond"/>
          <w:sz w:val="28"/>
        </w:rPr>
      </w:pPr>
      <w:r>
        <w:tab/>
      </w:r>
      <w:r w:rsidRPr="00851E93">
        <w:rPr>
          <w:rFonts w:ascii="Garamond" w:hAnsi="Garamond"/>
          <w:sz w:val="28"/>
        </w:rPr>
        <w:t xml:space="preserve">Le texte de ce matin est tiré de l’Evangile de Jean, chapitre 12, versets 20 à 33 : </w:t>
      </w:r>
    </w:p>
    <w:p w14:paraId="154C85A1" w14:textId="2BD07248" w:rsidR="00851E93" w:rsidRPr="00851E93" w:rsidRDefault="00851E93" w:rsidP="00851E93">
      <w:pPr>
        <w:pStyle w:val="Corpsdetexte"/>
        <w:rPr>
          <w:rFonts w:ascii="Garamond" w:hAnsi="Garamond"/>
          <w:sz w:val="28"/>
        </w:rPr>
      </w:pPr>
      <w:r w:rsidRPr="00851E93">
        <w:rPr>
          <w:rFonts w:ascii="Garamond" w:hAnsi="Garamond"/>
          <w:sz w:val="28"/>
        </w:rPr>
        <w:tab/>
        <w:t>« </w:t>
      </w:r>
      <w:r w:rsidRPr="00851E93">
        <w:rPr>
          <w:rFonts w:ascii="Garamond" w:hAnsi="Garamond"/>
          <w:sz w:val="28"/>
          <w:vertAlign w:val="subscript"/>
        </w:rPr>
        <w:t>20</w:t>
      </w:r>
      <w:r w:rsidRPr="00851E93">
        <w:rPr>
          <w:rFonts w:ascii="Garamond" w:hAnsi="Garamond"/>
          <w:sz w:val="28"/>
        </w:rPr>
        <w:t xml:space="preserve"> Il y avait quelques Grecs qui étaient montés pour adorer à l</w:t>
      </w:r>
      <w:r>
        <w:rPr>
          <w:rFonts w:ascii="Garamond" w:hAnsi="Garamond"/>
          <w:sz w:val="28"/>
        </w:rPr>
        <w:t>’</w:t>
      </w:r>
      <w:r w:rsidRPr="00851E93">
        <w:rPr>
          <w:rFonts w:ascii="Garamond" w:hAnsi="Garamond"/>
          <w:sz w:val="28"/>
        </w:rPr>
        <w:t xml:space="preserve">occasion de la fête. </w:t>
      </w:r>
      <w:r w:rsidRPr="00851E93">
        <w:rPr>
          <w:rFonts w:ascii="Garamond" w:hAnsi="Garamond"/>
          <w:sz w:val="28"/>
          <w:vertAlign w:val="subscript"/>
        </w:rPr>
        <w:t>21</w:t>
      </w:r>
      <w:r w:rsidRPr="00851E93">
        <w:rPr>
          <w:rFonts w:ascii="Garamond" w:hAnsi="Garamond"/>
          <w:sz w:val="28"/>
        </w:rPr>
        <w:t xml:space="preserve"> Ils s</w:t>
      </w:r>
      <w:r>
        <w:rPr>
          <w:rFonts w:ascii="Garamond" w:hAnsi="Garamond"/>
          <w:sz w:val="28"/>
        </w:rPr>
        <w:t>’</w:t>
      </w:r>
      <w:r w:rsidRPr="00851E93">
        <w:rPr>
          <w:rFonts w:ascii="Garamond" w:hAnsi="Garamond"/>
          <w:sz w:val="28"/>
        </w:rPr>
        <w:t xml:space="preserve">adressèrent à Philippe qui était de </w:t>
      </w:r>
      <w:proofErr w:type="spellStart"/>
      <w:r w:rsidRPr="00851E93">
        <w:rPr>
          <w:rFonts w:ascii="Garamond" w:hAnsi="Garamond"/>
          <w:sz w:val="28"/>
        </w:rPr>
        <w:t>Bethsaïda</w:t>
      </w:r>
      <w:proofErr w:type="spellEnd"/>
      <w:r w:rsidRPr="00851E93">
        <w:rPr>
          <w:rFonts w:ascii="Garamond" w:hAnsi="Garamond"/>
          <w:sz w:val="28"/>
        </w:rPr>
        <w:t xml:space="preserve"> de Galilée et ils lui firent cette demande : "</w:t>
      </w:r>
      <w:r w:rsidRPr="00851E93">
        <w:rPr>
          <w:rFonts w:ascii="Garamond" w:hAnsi="Garamond"/>
          <w:i/>
          <w:iCs/>
          <w:sz w:val="28"/>
        </w:rPr>
        <w:t xml:space="preserve">Seigneur, nous </w:t>
      </w:r>
      <w:r w:rsidR="009B5138">
        <w:rPr>
          <w:rFonts w:ascii="Garamond" w:hAnsi="Garamond"/>
          <w:i/>
          <w:iCs/>
          <w:sz w:val="28"/>
        </w:rPr>
        <w:t>voulons</w:t>
      </w:r>
      <w:r w:rsidRPr="00851E93">
        <w:rPr>
          <w:rFonts w:ascii="Garamond" w:hAnsi="Garamond"/>
          <w:i/>
          <w:iCs/>
          <w:sz w:val="28"/>
        </w:rPr>
        <w:t xml:space="preserve"> voir Jésus</w:t>
      </w:r>
      <w:r w:rsidRPr="00851E93">
        <w:rPr>
          <w:rFonts w:ascii="Garamond" w:hAnsi="Garamond"/>
          <w:sz w:val="28"/>
        </w:rPr>
        <w:t xml:space="preserve">." </w:t>
      </w:r>
      <w:r w:rsidRPr="00851E93">
        <w:rPr>
          <w:rFonts w:ascii="Garamond" w:hAnsi="Garamond"/>
          <w:sz w:val="28"/>
          <w:vertAlign w:val="subscript"/>
        </w:rPr>
        <w:t>22</w:t>
      </w:r>
      <w:r w:rsidRPr="00851E93">
        <w:rPr>
          <w:rFonts w:ascii="Garamond" w:hAnsi="Garamond"/>
          <w:sz w:val="28"/>
        </w:rPr>
        <w:t xml:space="preserve"> Philippe alla le dire à André, et ensemble ils le dirent à Jésus. </w:t>
      </w:r>
      <w:r w:rsidRPr="00851E93">
        <w:rPr>
          <w:rFonts w:ascii="Garamond" w:hAnsi="Garamond"/>
          <w:sz w:val="28"/>
          <w:vertAlign w:val="subscript"/>
        </w:rPr>
        <w:t>23</w:t>
      </w:r>
      <w:r w:rsidRPr="00851E93">
        <w:rPr>
          <w:rFonts w:ascii="Garamond" w:hAnsi="Garamond"/>
          <w:sz w:val="28"/>
        </w:rPr>
        <w:t xml:space="preserve"> Jésus leur répondit en ces termes : "</w:t>
      </w:r>
      <w:r w:rsidRPr="00851E93">
        <w:rPr>
          <w:rFonts w:ascii="Garamond" w:hAnsi="Garamond"/>
          <w:i/>
          <w:iCs/>
          <w:sz w:val="28"/>
        </w:rPr>
        <w:t>Elle est venue, l</w:t>
      </w:r>
      <w:r w:rsidR="009B5138">
        <w:rPr>
          <w:rFonts w:ascii="Garamond" w:hAnsi="Garamond"/>
          <w:i/>
          <w:iCs/>
          <w:sz w:val="28"/>
        </w:rPr>
        <w:t>’</w:t>
      </w:r>
      <w:r w:rsidRPr="00851E93">
        <w:rPr>
          <w:rFonts w:ascii="Garamond" w:hAnsi="Garamond"/>
          <w:i/>
          <w:iCs/>
          <w:sz w:val="28"/>
        </w:rPr>
        <w:t>heure où le Fils de l</w:t>
      </w:r>
      <w:r w:rsidR="009B5138">
        <w:rPr>
          <w:rFonts w:ascii="Garamond" w:hAnsi="Garamond"/>
          <w:i/>
          <w:iCs/>
          <w:sz w:val="28"/>
        </w:rPr>
        <w:t>’</w:t>
      </w:r>
      <w:r w:rsidRPr="00851E93">
        <w:rPr>
          <w:rFonts w:ascii="Garamond" w:hAnsi="Garamond"/>
          <w:i/>
          <w:iCs/>
          <w:sz w:val="28"/>
        </w:rPr>
        <w:t>homme doit être glorifié</w:t>
      </w:r>
      <w:r w:rsidRPr="00851E93">
        <w:rPr>
          <w:rFonts w:ascii="Garamond" w:hAnsi="Garamond"/>
          <w:sz w:val="28"/>
        </w:rPr>
        <w:t xml:space="preserve">. </w:t>
      </w:r>
      <w:r w:rsidRPr="00851E93">
        <w:rPr>
          <w:rFonts w:ascii="Garamond" w:hAnsi="Garamond"/>
          <w:sz w:val="28"/>
          <w:vertAlign w:val="subscript"/>
        </w:rPr>
        <w:t>24</w:t>
      </w:r>
      <w:r w:rsidRPr="00851E93">
        <w:rPr>
          <w:rFonts w:ascii="Garamond" w:hAnsi="Garamond"/>
          <w:sz w:val="28"/>
        </w:rPr>
        <w:t xml:space="preserve"> </w:t>
      </w:r>
      <w:r w:rsidRPr="00851E93">
        <w:rPr>
          <w:rFonts w:ascii="Garamond" w:hAnsi="Garamond"/>
          <w:i/>
          <w:iCs/>
          <w:sz w:val="28"/>
        </w:rPr>
        <w:t>En vérité, en vérité, je vous le dis, si le grain de blé qui tombe en terre ne meurt pas, il reste seul</w:t>
      </w:r>
      <w:r w:rsidR="009B5138">
        <w:rPr>
          <w:rFonts w:ascii="Garamond" w:hAnsi="Garamond"/>
          <w:i/>
          <w:iCs/>
          <w:sz w:val="28"/>
        </w:rPr>
        <w:t xml:space="preserve"> </w:t>
      </w:r>
      <w:r w:rsidRPr="00851E93">
        <w:rPr>
          <w:rFonts w:ascii="Garamond" w:hAnsi="Garamond"/>
          <w:i/>
          <w:iCs/>
          <w:sz w:val="28"/>
        </w:rPr>
        <w:t xml:space="preserve">; si au contraire il meurt, il porte </w:t>
      </w:r>
      <w:r w:rsidR="009B5138">
        <w:rPr>
          <w:rFonts w:ascii="Garamond" w:hAnsi="Garamond"/>
          <w:i/>
          <w:iCs/>
          <w:sz w:val="28"/>
        </w:rPr>
        <w:t>beaucoup de</w:t>
      </w:r>
      <w:r w:rsidRPr="00851E93">
        <w:rPr>
          <w:rFonts w:ascii="Garamond" w:hAnsi="Garamond"/>
          <w:i/>
          <w:iCs/>
          <w:sz w:val="28"/>
        </w:rPr>
        <w:t xml:space="preserve"> fruit. </w:t>
      </w:r>
      <w:r w:rsidRPr="00851E93">
        <w:rPr>
          <w:rFonts w:ascii="Garamond" w:hAnsi="Garamond"/>
          <w:i/>
          <w:iCs/>
          <w:sz w:val="28"/>
          <w:vertAlign w:val="subscript"/>
        </w:rPr>
        <w:t>25</w:t>
      </w:r>
      <w:r w:rsidRPr="00851E93">
        <w:rPr>
          <w:rFonts w:ascii="Garamond" w:hAnsi="Garamond"/>
          <w:i/>
          <w:iCs/>
          <w:sz w:val="28"/>
        </w:rPr>
        <w:t xml:space="preserve"> </w:t>
      </w:r>
      <w:r w:rsidRPr="009B5138">
        <w:rPr>
          <w:rFonts w:ascii="Garamond" w:hAnsi="Garamond"/>
          <w:b/>
          <w:bCs/>
          <w:i/>
          <w:iCs/>
          <w:sz w:val="28"/>
        </w:rPr>
        <w:t>Celui qui aime sa vie la perd, et celui qui cesse de s</w:t>
      </w:r>
      <w:r w:rsidR="00785F52">
        <w:rPr>
          <w:rFonts w:ascii="Garamond" w:hAnsi="Garamond"/>
          <w:b/>
          <w:bCs/>
          <w:i/>
          <w:iCs/>
          <w:sz w:val="28"/>
        </w:rPr>
        <w:t>’</w:t>
      </w:r>
      <w:r w:rsidRPr="009B5138">
        <w:rPr>
          <w:rFonts w:ascii="Garamond" w:hAnsi="Garamond"/>
          <w:b/>
          <w:bCs/>
          <w:i/>
          <w:iCs/>
          <w:sz w:val="28"/>
        </w:rPr>
        <w:t>y attacher en ce monde la gardera pour la vie éternelle</w:t>
      </w:r>
      <w:r w:rsidRPr="00851E93">
        <w:rPr>
          <w:rFonts w:ascii="Garamond" w:hAnsi="Garamond"/>
          <w:i/>
          <w:iCs/>
          <w:sz w:val="28"/>
        </w:rPr>
        <w:t xml:space="preserve">. </w:t>
      </w:r>
      <w:r w:rsidRPr="00851E93">
        <w:rPr>
          <w:rFonts w:ascii="Garamond" w:hAnsi="Garamond"/>
          <w:i/>
          <w:iCs/>
          <w:sz w:val="28"/>
          <w:vertAlign w:val="subscript"/>
        </w:rPr>
        <w:t>26</w:t>
      </w:r>
      <w:r w:rsidRPr="00851E93">
        <w:rPr>
          <w:rFonts w:ascii="Garamond" w:hAnsi="Garamond"/>
          <w:i/>
          <w:iCs/>
          <w:sz w:val="28"/>
        </w:rPr>
        <w:t xml:space="preserve"> Si quelqu</w:t>
      </w:r>
      <w:r w:rsidR="00785F52">
        <w:rPr>
          <w:rFonts w:ascii="Garamond" w:hAnsi="Garamond"/>
          <w:i/>
          <w:iCs/>
          <w:sz w:val="28"/>
        </w:rPr>
        <w:t>’</w:t>
      </w:r>
      <w:r w:rsidRPr="00851E93">
        <w:rPr>
          <w:rFonts w:ascii="Garamond" w:hAnsi="Garamond"/>
          <w:i/>
          <w:iCs/>
          <w:sz w:val="28"/>
        </w:rPr>
        <w:t>un veut me servir, qu</w:t>
      </w:r>
      <w:r w:rsidR="00785F52">
        <w:rPr>
          <w:rFonts w:ascii="Garamond" w:hAnsi="Garamond"/>
          <w:i/>
          <w:iCs/>
          <w:sz w:val="28"/>
        </w:rPr>
        <w:t>’</w:t>
      </w:r>
      <w:r w:rsidRPr="00851E93">
        <w:rPr>
          <w:rFonts w:ascii="Garamond" w:hAnsi="Garamond"/>
          <w:i/>
          <w:iCs/>
          <w:sz w:val="28"/>
        </w:rPr>
        <w:t xml:space="preserve">il se mette à ma suite, et </w:t>
      </w:r>
      <w:r w:rsidRPr="00851E93">
        <w:rPr>
          <w:rFonts w:ascii="Garamond" w:hAnsi="Garamond"/>
          <w:b/>
          <w:bCs/>
          <w:i/>
          <w:iCs/>
          <w:sz w:val="28"/>
        </w:rPr>
        <w:t>là où je suis, là aussi sera mon serviteur</w:t>
      </w:r>
      <w:r w:rsidRPr="00851E93">
        <w:rPr>
          <w:rFonts w:ascii="Garamond" w:hAnsi="Garamond"/>
          <w:i/>
          <w:iCs/>
          <w:sz w:val="28"/>
        </w:rPr>
        <w:t xml:space="preserve">. Si quelqu'un me sert, le Père l'honorera. </w:t>
      </w:r>
      <w:r w:rsidRPr="00851E93">
        <w:rPr>
          <w:rFonts w:ascii="Garamond" w:hAnsi="Garamond"/>
          <w:i/>
          <w:iCs/>
          <w:sz w:val="28"/>
          <w:vertAlign w:val="subscript"/>
        </w:rPr>
        <w:t>27</w:t>
      </w:r>
      <w:r w:rsidRPr="00851E93">
        <w:rPr>
          <w:rFonts w:ascii="Garamond" w:hAnsi="Garamond"/>
          <w:i/>
          <w:iCs/>
          <w:sz w:val="28"/>
        </w:rPr>
        <w:t xml:space="preserve"> Maintenant mon âme est troublée, et que dirai-je ? Père, sauve-moi de cette heure ? Mais c'est précisément pour cette heure que je suis venu. </w:t>
      </w:r>
      <w:r w:rsidRPr="00851E93">
        <w:rPr>
          <w:rFonts w:ascii="Garamond" w:hAnsi="Garamond"/>
          <w:i/>
          <w:iCs/>
          <w:sz w:val="28"/>
          <w:vertAlign w:val="subscript"/>
        </w:rPr>
        <w:t>28</w:t>
      </w:r>
      <w:r w:rsidRPr="00851E93">
        <w:rPr>
          <w:rFonts w:ascii="Garamond" w:hAnsi="Garamond"/>
          <w:i/>
          <w:iCs/>
          <w:sz w:val="28"/>
        </w:rPr>
        <w:t xml:space="preserve"> Père, glorifie ton nom</w:t>
      </w:r>
      <w:r w:rsidRPr="00851E93">
        <w:rPr>
          <w:rFonts w:ascii="Garamond" w:hAnsi="Garamond"/>
          <w:sz w:val="28"/>
        </w:rPr>
        <w:t>." Alors, une voix vint du ciel : "</w:t>
      </w:r>
      <w:r w:rsidRPr="00851E93">
        <w:rPr>
          <w:rFonts w:ascii="Garamond" w:hAnsi="Garamond"/>
          <w:i/>
          <w:iCs/>
          <w:sz w:val="28"/>
        </w:rPr>
        <w:t>Je l'ai glorifié et je le glorifierai encore</w:t>
      </w:r>
      <w:r w:rsidRPr="00851E93">
        <w:rPr>
          <w:rFonts w:ascii="Garamond" w:hAnsi="Garamond"/>
          <w:sz w:val="28"/>
        </w:rPr>
        <w:t xml:space="preserve">." </w:t>
      </w:r>
      <w:r w:rsidRPr="00851E93">
        <w:rPr>
          <w:rFonts w:ascii="Garamond" w:hAnsi="Garamond"/>
          <w:sz w:val="28"/>
          <w:vertAlign w:val="subscript"/>
        </w:rPr>
        <w:t>29</w:t>
      </w:r>
      <w:r w:rsidRPr="00851E93">
        <w:rPr>
          <w:rFonts w:ascii="Garamond" w:hAnsi="Garamond"/>
          <w:sz w:val="28"/>
        </w:rPr>
        <w:t xml:space="preserve"> La foule qui se trouvait là et qui avait entendu disait que c</w:t>
      </w:r>
      <w:r w:rsidR="009B5138">
        <w:rPr>
          <w:rFonts w:ascii="Garamond" w:hAnsi="Garamond"/>
          <w:sz w:val="28"/>
        </w:rPr>
        <w:t>’</w:t>
      </w:r>
      <w:r w:rsidRPr="00851E93">
        <w:rPr>
          <w:rFonts w:ascii="Garamond" w:hAnsi="Garamond"/>
          <w:sz w:val="28"/>
        </w:rPr>
        <w:t>était le tonnerre</w:t>
      </w:r>
      <w:r w:rsidR="009B5138">
        <w:rPr>
          <w:rFonts w:ascii="Garamond" w:hAnsi="Garamond"/>
          <w:sz w:val="28"/>
        </w:rPr>
        <w:t xml:space="preserve"> </w:t>
      </w:r>
      <w:r w:rsidRPr="00851E93">
        <w:rPr>
          <w:rFonts w:ascii="Garamond" w:hAnsi="Garamond"/>
          <w:sz w:val="28"/>
        </w:rPr>
        <w:t>; d</w:t>
      </w:r>
      <w:r w:rsidR="009B5138">
        <w:rPr>
          <w:rFonts w:ascii="Garamond" w:hAnsi="Garamond"/>
          <w:sz w:val="28"/>
        </w:rPr>
        <w:t>’</w:t>
      </w:r>
      <w:r w:rsidRPr="00851E93">
        <w:rPr>
          <w:rFonts w:ascii="Garamond" w:hAnsi="Garamond"/>
          <w:sz w:val="28"/>
        </w:rPr>
        <w:t>autres disaient qu</w:t>
      </w:r>
      <w:r w:rsidR="009B5138">
        <w:rPr>
          <w:rFonts w:ascii="Garamond" w:hAnsi="Garamond"/>
          <w:sz w:val="28"/>
        </w:rPr>
        <w:t>’</w:t>
      </w:r>
      <w:r w:rsidRPr="00851E93">
        <w:rPr>
          <w:rFonts w:ascii="Garamond" w:hAnsi="Garamond"/>
          <w:sz w:val="28"/>
        </w:rPr>
        <w:t xml:space="preserve">un ange lui avait parlé. </w:t>
      </w:r>
      <w:r w:rsidRPr="00851E93">
        <w:rPr>
          <w:rFonts w:ascii="Garamond" w:hAnsi="Garamond"/>
          <w:sz w:val="28"/>
          <w:vertAlign w:val="subscript"/>
        </w:rPr>
        <w:t>30</w:t>
      </w:r>
      <w:r w:rsidRPr="00851E93">
        <w:rPr>
          <w:rFonts w:ascii="Garamond" w:hAnsi="Garamond"/>
          <w:sz w:val="28"/>
        </w:rPr>
        <w:t xml:space="preserve"> Jésus reprit la parole : "</w:t>
      </w:r>
      <w:r w:rsidRPr="00851E93">
        <w:rPr>
          <w:rFonts w:ascii="Garamond" w:hAnsi="Garamond"/>
          <w:i/>
          <w:iCs/>
          <w:sz w:val="28"/>
        </w:rPr>
        <w:t>Ce n</w:t>
      </w:r>
      <w:r w:rsidR="009B5138">
        <w:rPr>
          <w:rFonts w:ascii="Garamond" w:hAnsi="Garamond"/>
          <w:i/>
          <w:iCs/>
          <w:sz w:val="28"/>
        </w:rPr>
        <w:t>’</w:t>
      </w:r>
      <w:r w:rsidRPr="00851E93">
        <w:rPr>
          <w:rFonts w:ascii="Garamond" w:hAnsi="Garamond"/>
          <w:i/>
          <w:iCs/>
          <w:sz w:val="28"/>
        </w:rPr>
        <w:t xml:space="preserve">est pas pour moi que cette voix a retenti, mais bien pour vous. </w:t>
      </w:r>
      <w:r w:rsidRPr="00851E93">
        <w:rPr>
          <w:rFonts w:ascii="Garamond" w:hAnsi="Garamond"/>
          <w:i/>
          <w:iCs/>
          <w:sz w:val="28"/>
          <w:vertAlign w:val="subscript"/>
        </w:rPr>
        <w:t>31</w:t>
      </w:r>
      <w:r w:rsidRPr="00851E93">
        <w:rPr>
          <w:rFonts w:ascii="Garamond" w:hAnsi="Garamond"/>
          <w:i/>
          <w:iCs/>
          <w:sz w:val="28"/>
        </w:rPr>
        <w:t xml:space="preserve"> </w:t>
      </w:r>
      <w:r w:rsidRPr="00851E93">
        <w:rPr>
          <w:rFonts w:ascii="Garamond" w:hAnsi="Garamond"/>
          <w:b/>
          <w:bCs/>
          <w:i/>
          <w:iCs/>
          <w:sz w:val="28"/>
        </w:rPr>
        <w:t>C</w:t>
      </w:r>
      <w:r w:rsidR="009B5138">
        <w:rPr>
          <w:rFonts w:ascii="Garamond" w:hAnsi="Garamond"/>
          <w:b/>
          <w:bCs/>
          <w:i/>
          <w:iCs/>
          <w:sz w:val="28"/>
        </w:rPr>
        <w:t>’</w:t>
      </w:r>
      <w:r w:rsidRPr="00851E93">
        <w:rPr>
          <w:rFonts w:ascii="Garamond" w:hAnsi="Garamond"/>
          <w:b/>
          <w:bCs/>
          <w:i/>
          <w:iCs/>
          <w:sz w:val="28"/>
        </w:rPr>
        <w:t>est maintenant le jugement de ce monde</w:t>
      </w:r>
      <w:r w:rsidRPr="00851E93">
        <w:rPr>
          <w:rFonts w:ascii="Garamond" w:hAnsi="Garamond"/>
          <w:i/>
          <w:iCs/>
          <w:sz w:val="28"/>
        </w:rPr>
        <w:t xml:space="preserve">, maintenant le prince de ce monde va être jeté dehors. </w:t>
      </w:r>
      <w:r w:rsidRPr="00851E93">
        <w:rPr>
          <w:rFonts w:ascii="Garamond" w:hAnsi="Garamond"/>
          <w:i/>
          <w:iCs/>
          <w:sz w:val="28"/>
          <w:vertAlign w:val="subscript"/>
        </w:rPr>
        <w:t>32</w:t>
      </w:r>
      <w:r w:rsidRPr="00851E93">
        <w:rPr>
          <w:rFonts w:ascii="Garamond" w:hAnsi="Garamond"/>
          <w:i/>
          <w:iCs/>
          <w:sz w:val="28"/>
        </w:rPr>
        <w:t xml:space="preserve"> </w:t>
      </w:r>
      <w:r w:rsidRPr="00851E93">
        <w:rPr>
          <w:rFonts w:ascii="Garamond" w:hAnsi="Garamond"/>
          <w:b/>
          <w:bCs/>
          <w:i/>
          <w:iCs/>
          <w:sz w:val="28"/>
        </w:rPr>
        <w:t>Pour moi, quand j</w:t>
      </w:r>
      <w:r w:rsidR="009B5138">
        <w:rPr>
          <w:rFonts w:ascii="Garamond" w:hAnsi="Garamond"/>
          <w:b/>
          <w:bCs/>
          <w:i/>
          <w:iCs/>
          <w:sz w:val="28"/>
        </w:rPr>
        <w:t>’</w:t>
      </w:r>
      <w:r w:rsidRPr="00851E93">
        <w:rPr>
          <w:rFonts w:ascii="Garamond" w:hAnsi="Garamond"/>
          <w:b/>
          <w:bCs/>
          <w:i/>
          <w:iCs/>
          <w:sz w:val="28"/>
        </w:rPr>
        <w:t>aurai été élevé de terre</w:t>
      </w:r>
      <w:r w:rsidRPr="00851E93">
        <w:rPr>
          <w:rFonts w:ascii="Garamond" w:hAnsi="Garamond"/>
          <w:sz w:val="28"/>
        </w:rPr>
        <w:t xml:space="preserve">, </w:t>
      </w:r>
      <w:r w:rsidRPr="00851E93">
        <w:rPr>
          <w:rFonts w:ascii="Garamond" w:hAnsi="Garamond"/>
          <w:b/>
          <w:bCs/>
          <w:i/>
          <w:iCs/>
          <w:sz w:val="28"/>
        </w:rPr>
        <w:t>j</w:t>
      </w:r>
      <w:r w:rsidR="009B5138">
        <w:rPr>
          <w:rFonts w:ascii="Garamond" w:hAnsi="Garamond"/>
          <w:b/>
          <w:bCs/>
          <w:i/>
          <w:iCs/>
          <w:sz w:val="28"/>
        </w:rPr>
        <w:t>’</w:t>
      </w:r>
      <w:r w:rsidRPr="00851E93">
        <w:rPr>
          <w:rFonts w:ascii="Garamond" w:hAnsi="Garamond"/>
          <w:b/>
          <w:bCs/>
          <w:i/>
          <w:iCs/>
          <w:sz w:val="28"/>
        </w:rPr>
        <w:t>attirerai à moi tous les hommes</w:t>
      </w:r>
      <w:r w:rsidRPr="00851E93">
        <w:rPr>
          <w:rFonts w:ascii="Garamond" w:hAnsi="Garamond"/>
          <w:sz w:val="28"/>
        </w:rPr>
        <w:t xml:space="preserve">." </w:t>
      </w:r>
      <w:r w:rsidRPr="00851E93">
        <w:rPr>
          <w:rFonts w:ascii="Garamond" w:hAnsi="Garamond"/>
          <w:sz w:val="28"/>
          <w:vertAlign w:val="subscript"/>
        </w:rPr>
        <w:t>33</w:t>
      </w:r>
      <w:r w:rsidRPr="00851E93">
        <w:rPr>
          <w:rFonts w:ascii="Garamond" w:hAnsi="Garamond"/>
          <w:sz w:val="28"/>
        </w:rPr>
        <w:t xml:space="preserve"> - Par ces paroles il indiquait de quelle mort il allait mourir. »</w:t>
      </w:r>
    </w:p>
    <w:p w14:paraId="33AF3C7E" w14:textId="7F7057F1" w:rsidR="00851E93" w:rsidRPr="00851E93" w:rsidRDefault="00851E93" w:rsidP="00AA75C3">
      <w:pPr>
        <w:ind w:left="708"/>
        <w:rPr>
          <w:rFonts w:ascii="Garamond" w:hAnsi="Garamond"/>
          <w:sz w:val="28"/>
        </w:rPr>
      </w:pPr>
      <w:r w:rsidRPr="00851E93">
        <w:rPr>
          <w:rFonts w:ascii="Garamond" w:hAnsi="Garamond"/>
          <w:sz w:val="28"/>
        </w:rPr>
        <w:tab/>
      </w:r>
      <w:r w:rsidR="00AA75C3">
        <w:rPr>
          <w:rFonts w:ascii="Garamond" w:hAnsi="Garamond"/>
          <w:sz w:val="28"/>
        </w:rPr>
        <w:br w:type="column"/>
      </w:r>
      <w:r w:rsidRPr="00851E93">
        <w:rPr>
          <w:rFonts w:ascii="Garamond" w:hAnsi="Garamond"/>
          <w:sz w:val="28"/>
        </w:rPr>
        <w:t xml:space="preserve">Chers frères et sœurs, </w:t>
      </w:r>
    </w:p>
    <w:p w14:paraId="2F095280" w14:textId="06683C5D" w:rsidR="00AA75C3" w:rsidRDefault="00851E93" w:rsidP="00851E93">
      <w:pPr>
        <w:jc w:val="both"/>
        <w:rPr>
          <w:rFonts w:ascii="Garamond" w:hAnsi="Garamond"/>
          <w:sz w:val="28"/>
          <w:szCs w:val="28"/>
        </w:rPr>
      </w:pPr>
      <w:r w:rsidRPr="00851E93">
        <w:rPr>
          <w:rFonts w:ascii="Garamond" w:hAnsi="Garamond"/>
        </w:rPr>
        <w:tab/>
      </w:r>
      <w:r w:rsidR="00AA75C3">
        <w:rPr>
          <w:rFonts w:ascii="Garamond" w:hAnsi="Garamond"/>
          <w:sz w:val="28"/>
          <w:szCs w:val="28"/>
        </w:rPr>
        <w:t>L’Évangile de Jean est très souvent donné lors de séance</w:t>
      </w:r>
      <w:r w:rsidR="00157CE1">
        <w:rPr>
          <w:rFonts w:ascii="Garamond" w:hAnsi="Garamond"/>
          <w:sz w:val="28"/>
          <w:szCs w:val="28"/>
        </w:rPr>
        <w:t>s</w:t>
      </w:r>
      <w:r w:rsidR="00AA75C3">
        <w:rPr>
          <w:rFonts w:ascii="Garamond" w:hAnsi="Garamond"/>
          <w:sz w:val="28"/>
          <w:szCs w:val="28"/>
        </w:rPr>
        <w:t xml:space="preserve"> d’évangélisation de rue. Ou</w:t>
      </w:r>
      <w:r w:rsidR="00157CE1">
        <w:rPr>
          <w:rFonts w:ascii="Garamond" w:hAnsi="Garamond"/>
          <w:sz w:val="28"/>
          <w:szCs w:val="28"/>
        </w:rPr>
        <w:t xml:space="preserve"> alors sa lecture </w:t>
      </w:r>
      <w:r w:rsidR="00AA75C3">
        <w:rPr>
          <w:rFonts w:ascii="Garamond" w:hAnsi="Garamond"/>
          <w:sz w:val="28"/>
          <w:szCs w:val="28"/>
        </w:rPr>
        <w:t>est conseillé</w:t>
      </w:r>
      <w:r w:rsidR="00157CE1">
        <w:rPr>
          <w:rFonts w:ascii="Garamond" w:hAnsi="Garamond"/>
          <w:sz w:val="28"/>
          <w:szCs w:val="28"/>
        </w:rPr>
        <w:t>e</w:t>
      </w:r>
      <w:r w:rsidR="00AA75C3">
        <w:rPr>
          <w:rFonts w:ascii="Garamond" w:hAnsi="Garamond"/>
          <w:sz w:val="28"/>
          <w:szCs w:val="28"/>
        </w:rPr>
        <w:t xml:space="preserve"> aux « nouveaux convertis ». </w:t>
      </w:r>
      <w:r w:rsidR="00157CE1">
        <w:rPr>
          <w:rFonts w:ascii="Garamond" w:hAnsi="Garamond"/>
          <w:sz w:val="28"/>
          <w:szCs w:val="28"/>
        </w:rPr>
        <w:t>S</w:t>
      </w:r>
      <w:r w:rsidR="00AA75C3">
        <w:rPr>
          <w:rFonts w:ascii="Garamond" w:hAnsi="Garamond"/>
          <w:sz w:val="28"/>
          <w:szCs w:val="28"/>
        </w:rPr>
        <w:t xml:space="preserve">es images parlent. Ses signes émeuvent. Mais, il faut bien l’avouer, les discours, les longs discours de Jésus dans cet évangile sont souvent complexes. Que l’on songe au discours sur le pain de vie ou à la prière sacerdotale. </w:t>
      </w:r>
      <w:r w:rsidR="00157CE1">
        <w:rPr>
          <w:rFonts w:ascii="Garamond" w:hAnsi="Garamond"/>
          <w:sz w:val="28"/>
          <w:szCs w:val="28"/>
        </w:rPr>
        <w:t>É</w:t>
      </w:r>
      <w:r w:rsidR="00AA75C3">
        <w:rPr>
          <w:rFonts w:ascii="Garamond" w:hAnsi="Garamond"/>
          <w:sz w:val="28"/>
          <w:szCs w:val="28"/>
        </w:rPr>
        <w:t xml:space="preserve">tant sans doute écrit </w:t>
      </w:r>
      <w:r w:rsidR="00A63B0E">
        <w:rPr>
          <w:rFonts w:ascii="Garamond" w:hAnsi="Garamond"/>
          <w:sz w:val="28"/>
          <w:szCs w:val="28"/>
        </w:rPr>
        <w:t xml:space="preserve">par un groupe de disciples, une école, </w:t>
      </w:r>
      <w:r w:rsidR="00AA75C3">
        <w:rPr>
          <w:rFonts w:ascii="Garamond" w:hAnsi="Garamond"/>
          <w:sz w:val="28"/>
          <w:szCs w:val="28"/>
        </w:rPr>
        <w:t xml:space="preserve">à la fin du premier siècle de notre ère, cet évangile est le plus complexe de nos évangiles. </w:t>
      </w:r>
      <w:r w:rsidR="00A63B0E">
        <w:rPr>
          <w:rFonts w:ascii="Garamond" w:hAnsi="Garamond"/>
          <w:sz w:val="28"/>
          <w:szCs w:val="28"/>
        </w:rPr>
        <w:t xml:space="preserve">Mais </w:t>
      </w:r>
      <w:r w:rsidR="00157CE1">
        <w:rPr>
          <w:rFonts w:ascii="Garamond" w:hAnsi="Garamond"/>
          <w:sz w:val="28"/>
          <w:szCs w:val="28"/>
        </w:rPr>
        <w:t>il</w:t>
      </w:r>
      <w:r w:rsidR="00A63B0E">
        <w:rPr>
          <w:rFonts w:ascii="Garamond" w:hAnsi="Garamond"/>
          <w:sz w:val="28"/>
          <w:szCs w:val="28"/>
        </w:rPr>
        <w:t xml:space="preserve"> porte une pensée souvent très proche de la réalité historique (</w:t>
      </w:r>
      <w:r w:rsidR="00157CE1">
        <w:rPr>
          <w:rFonts w:ascii="Garamond" w:hAnsi="Garamond"/>
          <w:sz w:val="28"/>
          <w:szCs w:val="28"/>
        </w:rPr>
        <w:t xml:space="preserve">c’est le cas </w:t>
      </w:r>
      <w:r w:rsidR="00A63B0E">
        <w:rPr>
          <w:rFonts w:ascii="Garamond" w:hAnsi="Garamond"/>
          <w:sz w:val="28"/>
          <w:szCs w:val="28"/>
        </w:rPr>
        <w:t>notamment</w:t>
      </w:r>
      <w:r w:rsidR="00157CE1">
        <w:rPr>
          <w:rFonts w:ascii="Garamond" w:hAnsi="Garamond"/>
          <w:sz w:val="28"/>
          <w:szCs w:val="28"/>
        </w:rPr>
        <w:t xml:space="preserve"> de</w:t>
      </w:r>
      <w:r w:rsidR="00A63B0E">
        <w:rPr>
          <w:rFonts w:ascii="Garamond" w:hAnsi="Garamond"/>
          <w:sz w:val="28"/>
          <w:szCs w:val="28"/>
        </w:rPr>
        <w:t xml:space="preserve"> la Cène ou</w:t>
      </w:r>
      <w:r w:rsidR="00157CE1">
        <w:rPr>
          <w:rFonts w:ascii="Garamond" w:hAnsi="Garamond"/>
          <w:sz w:val="28"/>
          <w:szCs w:val="28"/>
        </w:rPr>
        <w:t xml:space="preserve"> de l’épisode de</w:t>
      </w:r>
      <w:r w:rsidR="00A63B0E">
        <w:rPr>
          <w:rFonts w:ascii="Garamond" w:hAnsi="Garamond"/>
          <w:sz w:val="28"/>
          <w:szCs w:val="28"/>
        </w:rPr>
        <w:t xml:space="preserve"> l’expulsion des marchands du temple) et</w:t>
      </w:r>
      <w:r w:rsidR="00157CE1">
        <w:rPr>
          <w:rFonts w:ascii="Garamond" w:hAnsi="Garamond"/>
          <w:sz w:val="28"/>
          <w:szCs w:val="28"/>
        </w:rPr>
        <w:t xml:space="preserve"> il</w:t>
      </w:r>
      <w:r w:rsidR="00A63B0E">
        <w:rPr>
          <w:rFonts w:ascii="Garamond" w:hAnsi="Garamond"/>
          <w:sz w:val="28"/>
          <w:szCs w:val="28"/>
        </w:rPr>
        <w:t xml:space="preserve"> rapporte des paroles de Jésus qui témoignent sans doute très fidèlement, sinon dans la lettre en tout cas dans l’Esprit, des paroles du Christ.</w:t>
      </w:r>
    </w:p>
    <w:p w14:paraId="205384E5" w14:textId="340217C6" w:rsidR="00A63B0E" w:rsidRPr="00A63B0E" w:rsidRDefault="00A63B0E" w:rsidP="00A63B0E">
      <w:pPr>
        <w:pStyle w:val="Titre2"/>
      </w:pPr>
      <w:r w:rsidRPr="00A63B0E">
        <w:t xml:space="preserve">1) </w:t>
      </w:r>
      <w:r w:rsidR="00C71F25">
        <w:t>Aimer sa vie…</w:t>
      </w:r>
    </w:p>
    <w:p w14:paraId="6E94888B" w14:textId="76BCFFC2" w:rsidR="00A63B0E" w:rsidRDefault="00A63B0E" w:rsidP="00A63B0E">
      <w:pPr>
        <w:jc w:val="both"/>
        <w:rPr>
          <w:rFonts w:ascii="Garamond" w:hAnsi="Garamond"/>
          <w:sz w:val="28"/>
          <w:szCs w:val="28"/>
        </w:rPr>
      </w:pPr>
      <w:r>
        <w:rPr>
          <w:rFonts w:ascii="Garamond" w:hAnsi="Garamond"/>
          <w:sz w:val="28"/>
          <w:szCs w:val="28"/>
        </w:rPr>
        <w:tab/>
      </w:r>
      <w:r w:rsidR="00157CE1">
        <w:rPr>
          <w:rFonts w:ascii="Garamond" w:hAnsi="Garamond"/>
          <w:b/>
          <w:bCs/>
          <w:sz w:val="28"/>
          <w:szCs w:val="28"/>
        </w:rPr>
        <w:t xml:space="preserve">C’est le cas dans le passage que nous avons lu de la parole sur le service. </w:t>
      </w:r>
      <w:r w:rsidR="00157CE1" w:rsidRPr="00157CE1">
        <w:rPr>
          <w:rFonts w:ascii="Garamond" w:hAnsi="Garamond"/>
          <w:sz w:val="28"/>
          <w:szCs w:val="28"/>
        </w:rPr>
        <w:t xml:space="preserve">Elle est formulée différemment mais elle rappelle le passage de Matthieu, Marc et Luc où il est question de porter sa croix, d’aimer ou de renier sa vie. </w:t>
      </w:r>
      <w:r w:rsidR="00157CE1">
        <w:rPr>
          <w:rFonts w:ascii="Garamond" w:hAnsi="Garamond"/>
          <w:sz w:val="28"/>
          <w:szCs w:val="28"/>
        </w:rPr>
        <w:t xml:space="preserve">Mais je trouve que Jean a su trouver des mots plus explicites. On voit bien </w:t>
      </w:r>
      <w:r w:rsidR="00A2655D">
        <w:rPr>
          <w:rFonts w:ascii="Garamond" w:hAnsi="Garamond"/>
          <w:sz w:val="28"/>
          <w:szCs w:val="28"/>
        </w:rPr>
        <w:t xml:space="preserve">ce dont il est question. On voit bien que derrière « celui qui aime sa vie », il y a un homme centré sur lui-même, qui fait de la réussite dans ce monde et selon les valeurs de ce monde un objectif de vie, quoi qu’il en coûte et même s’il faut pour cela écraser les autres, ou faire quelques magouilles. On voit bien que cet homme est dans la maîtrise de sa vie, d’un </w:t>
      </w:r>
      <w:r w:rsidR="00A2655D">
        <w:rPr>
          <w:rFonts w:ascii="Garamond" w:hAnsi="Garamond"/>
          <w:sz w:val="28"/>
          <w:szCs w:val="28"/>
        </w:rPr>
        <w:lastRenderedPageBreak/>
        <w:t xml:space="preserve">bout à l’autre, et même dans la maîtrise de la vie des autres… A l’opposé, </w:t>
      </w:r>
      <w:r w:rsidR="00FB6CC0">
        <w:rPr>
          <w:rFonts w:ascii="Garamond" w:hAnsi="Garamond"/>
          <w:sz w:val="28"/>
          <w:szCs w:val="28"/>
        </w:rPr>
        <w:t xml:space="preserve">Jésus évoque </w:t>
      </w:r>
      <w:r w:rsidR="00A2655D">
        <w:rPr>
          <w:rFonts w:ascii="Garamond" w:hAnsi="Garamond"/>
          <w:sz w:val="28"/>
          <w:szCs w:val="28"/>
        </w:rPr>
        <w:t>celui qui « </w:t>
      </w:r>
      <w:r w:rsidR="00A2655D" w:rsidRPr="00FB6CC0">
        <w:rPr>
          <w:rFonts w:ascii="Garamond" w:hAnsi="Garamond"/>
          <w:i/>
          <w:iCs/>
          <w:sz w:val="28"/>
          <w:szCs w:val="28"/>
        </w:rPr>
        <w:t>hait sa vie</w:t>
      </w:r>
      <w:r w:rsidR="00A2655D">
        <w:rPr>
          <w:rFonts w:ascii="Garamond" w:hAnsi="Garamond"/>
          <w:sz w:val="28"/>
          <w:szCs w:val="28"/>
        </w:rPr>
        <w:t xml:space="preserve"> ». Cela ne doit pas être compris comme un dénigrement de la vie, de ce qui fait la vie humaine, </w:t>
      </w:r>
      <w:r w:rsidR="00FB6CC0">
        <w:rPr>
          <w:rFonts w:ascii="Garamond" w:hAnsi="Garamond"/>
          <w:sz w:val="28"/>
          <w:szCs w:val="28"/>
        </w:rPr>
        <w:t xml:space="preserve">et notamment </w:t>
      </w:r>
      <w:r w:rsidR="00A2655D">
        <w:rPr>
          <w:rFonts w:ascii="Garamond" w:hAnsi="Garamond"/>
          <w:sz w:val="28"/>
          <w:szCs w:val="28"/>
        </w:rPr>
        <w:t>des relations, dont nous sommes tant privés en ce moment, des joies, des émotions vécues avec tous ces autres qui font la vie, qui font nos vies, que nous le voulions ou non. Jean précise bien qu’il s’agit de « </w:t>
      </w:r>
      <w:r w:rsidR="00A2655D" w:rsidRPr="00FB6CC0">
        <w:rPr>
          <w:rFonts w:ascii="Garamond" w:hAnsi="Garamond"/>
          <w:i/>
          <w:iCs/>
          <w:sz w:val="28"/>
          <w:szCs w:val="28"/>
        </w:rPr>
        <w:t>haïr sa vie dans ce monde</w:t>
      </w:r>
      <w:r w:rsidR="00A2655D">
        <w:rPr>
          <w:rFonts w:ascii="Garamond" w:hAnsi="Garamond"/>
          <w:sz w:val="28"/>
          <w:szCs w:val="28"/>
        </w:rPr>
        <w:t> ». Cela renvoie donc bien à un sentiment de décalage, comme quand on regarde un film mal-doublé, toujours en décalage</w:t>
      </w:r>
      <w:r w:rsidR="00007A03">
        <w:rPr>
          <w:rFonts w:ascii="Garamond" w:hAnsi="Garamond"/>
          <w:sz w:val="28"/>
          <w:szCs w:val="28"/>
        </w:rPr>
        <w:t>, en rêvant de pouvoir visionner le même film dans sa version originale sous-titrée… « </w:t>
      </w:r>
      <w:r w:rsidR="00007A03" w:rsidRPr="00FB6CC0">
        <w:rPr>
          <w:rFonts w:ascii="Garamond" w:hAnsi="Garamond"/>
          <w:i/>
          <w:iCs/>
          <w:sz w:val="28"/>
          <w:szCs w:val="28"/>
        </w:rPr>
        <w:t>Haïr sa vie dans ce monde </w:t>
      </w:r>
      <w:r w:rsidR="00007A03">
        <w:rPr>
          <w:rFonts w:ascii="Garamond" w:hAnsi="Garamond"/>
          <w:sz w:val="28"/>
          <w:szCs w:val="28"/>
        </w:rPr>
        <w:t xml:space="preserve">», c’est ressentir ce </w:t>
      </w:r>
      <w:r w:rsidR="00FB6CC0">
        <w:rPr>
          <w:rFonts w:ascii="Garamond" w:hAnsi="Garamond"/>
          <w:sz w:val="28"/>
          <w:szCs w:val="28"/>
        </w:rPr>
        <w:t xml:space="preserve">profond </w:t>
      </w:r>
      <w:r w:rsidR="00007A03">
        <w:rPr>
          <w:rFonts w:ascii="Garamond" w:hAnsi="Garamond"/>
          <w:sz w:val="28"/>
          <w:szCs w:val="28"/>
        </w:rPr>
        <w:t xml:space="preserve">décalage. Être tellement en désaccord avec les manières d’agir de ce monde, de penser, de vivre que l’on en vient à se rêver vivre ailleurs, dans un autre temps ou un autre monde, un autre Royaume. </w:t>
      </w:r>
      <w:r w:rsidR="00FB6CC0">
        <w:rPr>
          <w:rFonts w:ascii="Garamond" w:hAnsi="Garamond"/>
          <w:sz w:val="28"/>
          <w:szCs w:val="28"/>
        </w:rPr>
        <w:t xml:space="preserve">Nous avons tous ressenti ce sentiment de décalage. Certains le ressentent à chaque minute, d’autres de manière très forte sur certains sujets, à certains moments. </w:t>
      </w:r>
      <w:r w:rsidR="00F27EC8">
        <w:rPr>
          <w:rFonts w:ascii="Garamond" w:hAnsi="Garamond"/>
          <w:sz w:val="28"/>
          <w:szCs w:val="28"/>
        </w:rPr>
        <w:t xml:space="preserve">En décalage devant cette volonté de maîtrise de l’homme sur son environnement, la Création, quand bien même cela peut conduire l’humanité à des impasses. En décalage devant cette volonté de maîtrise de l’homme sur sa vie quitte à nier la mort, à vouloir repousser cette dernière limite, comme les transhumanistes américains, israéliens ou européens qui font tout pour qu’en 2050 toute la mécanique humaine, cœur, poumons, rate, foie, jambes, cerveau, tout absolument tout soit renouvelable à l’infini. L’homme ne serait qu’un gigantesque mécano, doté comme une voiture, de pièces qu’on pourrait à loisir remplacer. </w:t>
      </w:r>
      <w:r w:rsidR="00694091">
        <w:rPr>
          <w:rFonts w:ascii="Garamond" w:hAnsi="Garamond"/>
          <w:sz w:val="28"/>
          <w:szCs w:val="28"/>
        </w:rPr>
        <w:t xml:space="preserve">En </w:t>
      </w:r>
      <w:r w:rsidR="00694091">
        <w:rPr>
          <w:rFonts w:ascii="Garamond" w:hAnsi="Garamond"/>
          <w:sz w:val="28"/>
          <w:szCs w:val="28"/>
        </w:rPr>
        <w:t xml:space="preserve">décalage peut-être même par rapport à cette demande de « mourir dans la dignité ». Ultime volonté, dernière exigence d’un homme qui veut « maîtriser » sa vie d’un bout à l’autre ? </w:t>
      </w:r>
      <w:r w:rsidR="00C71F25">
        <w:rPr>
          <w:rFonts w:ascii="Garamond" w:hAnsi="Garamond"/>
          <w:sz w:val="28"/>
          <w:szCs w:val="28"/>
        </w:rPr>
        <w:t xml:space="preserve">Qui a tellement glorifié l’autonomie, </w:t>
      </w:r>
      <w:r w:rsidR="009D32C0">
        <w:rPr>
          <w:rFonts w:ascii="Garamond" w:hAnsi="Garamond"/>
          <w:sz w:val="28"/>
          <w:szCs w:val="28"/>
        </w:rPr>
        <w:t xml:space="preserve">qu’il </w:t>
      </w:r>
      <w:r w:rsidR="00C71F25">
        <w:rPr>
          <w:rFonts w:ascii="Garamond" w:hAnsi="Garamond"/>
          <w:sz w:val="28"/>
          <w:szCs w:val="28"/>
        </w:rPr>
        <w:t>refuse la faiblesse, n’imagine pas de se voir diminu</w:t>
      </w:r>
      <w:r w:rsidR="009D32C0">
        <w:rPr>
          <w:rFonts w:ascii="Garamond" w:hAnsi="Garamond"/>
          <w:sz w:val="28"/>
          <w:szCs w:val="28"/>
        </w:rPr>
        <w:t>er</w:t>
      </w:r>
      <w:r w:rsidR="00C71F25">
        <w:rPr>
          <w:rFonts w:ascii="Garamond" w:hAnsi="Garamond"/>
          <w:sz w:val="28"/>
          <w:szCs w:val="28"/>
        </w:rPr>
        <w:t>, vieillir, être dépendant de l’autre, des autres</w:t>
      </w:r>
      <w:r w:rsidR="00785F52">
        <w:rPr>
          <w:rFonts w:ascii="Garamond" w:hAnsi="Garamond"/>
          <w:sz w:val="28"/>
          <w:szCs w:val="28"/>
        </w:rPr>
        <w:t>. Q</w:t>
      </w:r>
      <w:r w:rsidR="00C71F25">
        <w:rPr>
          <w:rFonts w:ascii="Garamond" w:hAnsi="Garamond"/>
          <w:sz w:val="28"/>
          <w:szCs w:val="28"/>
        </w:rPr>
        <w:t>u</w:t>
      </w:r>
      <w:r w:rsidR="00785F52">
        <w:rPr>
          <w:rFonts w:ascii="Garamond" w:hAnsi="Garamond"/>
          <w:sz w:val="28"/>
          <w:szCs w:val="28"/>
        </w:rPr>
        <w:t>’il en vient à</w:t>
      </w:r>
      <w:r w:rsidR="00C71F25">
        <w:rPr>
          <w:rFonts w:ascii="Garamond" w:hAnsi="Garamond"/>
          <w:sz w:val="28"/>
          <w:szCs w:val="28"/>
        </w:rPr>
        <w:t xml:space="preserve"> consid</w:t>
      </w:r>
      <w:r w:rsidR="00785F52">
        <w:rPr>
          <w:rFonts w:ascii="Garamond" w:hAnsi="Garamond"/>
          <w:sz w:val="28"/>
          <w:szCs w:val="28"/>
        </w:rPr>
        <w:t>ér</w:t>
      </w:r>
      <w:r w:rsidR="00C71F25">
        <w:rPr>
          <w:rFonts w:ascii="Garamond" w:hAnsi="Garamond"/>
          <w:sz w:val="28"/>
          <w:szCs w:val="28"/>
        </w:rPr>
        <w:t>e</w:t>
      </w:r>
      <w:r w:rsidR="00785F52">
        <w:rPr>
          <w:rFonts w:ascii="Garamond" w:hAnsi="Garamond"/>
          <w:sz w:val="28"/>
          <w:szCs w:val="28"/>
        </w:rPr>
        <w:t>r</w:t>
      </w:r>
      <w:r w:rsidR="00C71F25">
        <w:rPr>
          <w:rFonts w:ascii="Garamond" w:hAnsi="Garamond"/>
          <w:sz w:val="28"/>
          <w:szCs w:val="28"/>
        </w:rPr>
        <w:t xml:space="preserve"> l’aide comme un acte de commisération, de pitié.</w:t>
      </w:r>
    </w:p>
    <w:p w14:paraId="4BAC99E1" w14:textId="7B0D2581" w:rsidR="00785F52" w:rsidRDefault="00785F52" w:rsidP="00785F52">
      <w:pPr>
        <w:pStyle w:val="Titre2"/>
      </w:pPr>
      <w:r>
        <w:t>2) Le service</w:t>
      </w:r>
    </w:p>
    <w:p w14:paraId="2DD90737" w14:textId="40E24D15" w:rsidR="00851E93" w:rsidRPr="00851E93" w:rsidRDefault="00785F52" w:rsidP="0053652C">
      <w:pPr>
        <w:jc w:val="both"/>
        <w:rPr>
          <w:rFonts w:ascii="Garamond" w:hAnsi="Garamond"/>
          <w:sz w:val="28"/>
        </w:rPr>
      </w:pPr>
      <w:r>
        <w:rPr>
          <w:rFonts w:ascii="Garamond" w:hAnsi="Garamond"/>
          <w:sz w:val="28"/>
          <w:szCs w:val="28"/>
        </w:rPr>
        <w:tab/>
        <w:t>Pour contrer ce décalage et être à la bonne place, Jésus donne une indication</w:t>
      </w:r>
      <w:r w:rsidR="00CD247C">
        <w:rPr>
          <w:rFonts w:ascii="Garamond" w:hAnsi="Garamond"/>
          <w:sz w:val="28"/>
          <w:szCs w:val="28"/>
        </w:rPr>
        <w:t> :</w:t>
      </w:r>
      <w:r>
        <w:rPr>
          <w:rFonts w:ascii="Garamond" w:hAnsi="Garamond"/>
          <w:sz w:val="28"/>
          <w:szCs w:val="28"/>
        </w:rPr>
        <w:t xml:space="preserve"> « </w:t>
      </w:r>
      <w:r w:rsidRPr="00851E93">
        <w:rPr>
          <w:rFonts w:ascii="Garamond" w:hAnsi="Garamond"/>
          <w:i/>
          <w:iCs/>
          <w:sz w:val="28"/>
        </w:rPr>
        <w:t>Si quelqu</w:t>
      </w:r>
      <w:r>
        <w:rPr>
          <w:rFonts w:ascii="Garamond" w:hAnsi="Garamond"/>
          <w:i/>
          <w:iCs/>
          <w:sz w:val="28"/>
        </w:rPr>
        <w:t>’</w:t>
      </w:r>
      <w:r w:rsidRPr="00851E93">
        <w:rPr>
          <w:rFonts w:ascii="Garamond" w:hAnsi="Garamond"/>
          <w:i/>
          <w:iCs/>
          <w:sz w:val="28"/>
        </w:rPr>
        <w:t>un veut me servir, qu</w:t>
      </w:r>
      <w:r>
        <w:rPr>
          <w:rFonts w:ascii="Garamond" w:hAnsi="Garamond"/>
          <w:i/>
          <w:iCs/>
          <w:sz w:val="28"/>
        </w:rPr>
        <w:t>’</w:t>
      </w:r>
      <w:r w:rsidRPr="00851E93">
        <w:rPr>
          <w:rFonts w:ascii="Garamond" w:hAnsi="Garamond"/>
          <w:i/>
          <w:iCs/>
          <w:sz w:val="28"/>
        </w:rPr>
        <w:t xml:space="preserve">il se mette à ma suite, et </w:t>
      </w:r>
      <w:r w:rsidRPr="00851E93">
        <w:rPr>
          <w:rFonts w:ascii="Garamond" w:hAnsi="Garamond"/>
          <w:b/>
          <w:bCs/>
          <w:i/>
          <w:iCs/>
          <w:sz w:val="28"/>
        </w:rPr>
        <w:t>là où je suis, là aussi sera mon serviteur</w:t>
      </w:r>
      <w:r>
        <w:rPr>
          <w:rFonts w:ascii="Garamond" w:hAnsi="Garamond"/>
          <w:sz w:val="28"/>
        </w:rPr>
        <w:t xml:space="preserve"> ». </w:t>
      </w:r>
      <w:r w:rsidR="00152F9E">
        <w:rPr>
          <w:rFonts w:ascii="Garamond" w:hAnsi="Garamond"/>
          <w:sz w:val="28"/>
        </w:rPr>
        <w:t xml:space="preserve"> « </w:t>
      </w:r>
      <w:r w:rsidR="0053652C">
        <w:rPr>
          <w:rFonts w:ascii="Garamond" w:hAnsi="Garamond"/>
          <w:sz w:val="28"/>
        </w:rPr>
        <w:t>S</w:t>
      </w:r>
      <w:r w:rsidR="00CD247C">
        <w:rPr>
          <w:rFonts w:ascii="Garamond" w:hAnsi="Garamond"/>
          <w:sz w:val="28"/>
        </w:rPr>
        <w:t>uivre</w:t>
      </w:r>
      <w:r w:rsidR="00152F9E">
        <w:rPr>
          <w:rFonts w:ascii="Garamond" w:hAnsi="Garamond"/>
          <w:sz w:val="28"/>
        </w:rPr>
        <w:t xml:space="preserve"> Jésus »</w:t>
      </w:r>
      <w:r w:rsidR="00153443">
        <w:rPr>
          <w:rFonts w:ascii="Garamond" w:hAnsi="Garamond"/>
          <w:sz w:val="28"/>
        </w:rPr>
        <w:t>. S</w:t>
      </w:r>
      <w:r w:rsidR="00152F9E">
        <w:rPr>
          <w:rFonts w:ascii="Garamond" w:hAnsi="Garamond"/>
          <w:sz w:val="28"/>
        </w:rPr>
        <w:t xml:space="preserve">e positionner « là où il se trouve ». </w:t>
      </w:r>
      <w:r w:rsidR="00153443">
        <w:rPr>
          <w:rFonts w:ascii="Garamond" w:hAnsi="Garamond"/>
          <w:sz w:val="28"/>
        </w:rPr>
        <w:t>Ce lieu-là est révélé en amont de notre passage et en aval. En amont, par l’entrée de Jésus à Jérusalem sur un âne. Et, en aval, par l’épisode du</w:t>
      </w:r>
      <w:r w:rsidR="00152F9E">
        <w:rPr>
          <w:rFonts w:ascii="Garamond" w:hAnsi="Garamond"/>
          <w:sz w:val="28"/>
        </w:rPr>
        <w:t xml:space="preserve"> lavement des pieds</w:t>
      </w:r>
      <w:r w:rsidR="00B36350">
        <w:rPr>
          <w:rFonts w:ascii="Garamond" w:hAnsi="Garamond"/>
          <w:sz w:val="28"/>
        </w:rPr>
        <w:t xml:space="preserve">. Le lieu du Christ, </w:t>
      </w:r>
      <w:r w:rsidR="00152F9E">
        <w:rPr>
          <w:rFonts w:ascii="Garamond" w:hAnsi="Garamond"/>
          <w:sz w:val="28"/>
        </w:rPr>
        <w:t>c’est l’humilité</w:t>
      </w:r>
      <w:r w:rsidR="00B36350">
        <w:rPr>
          <w:rFonts w:ascii="Garamond" w:hAnsi="Garamond"/>
          <w:sz w:val="28"/>
        </w:rPr>
        <w:t>, le service des autres. Ce qui peut paraître inutile aux yeux du monde doit être l’essentiel du serviteur du Christ. Le temps de la relation, la gratuité de celle-ci et son inconditionnalité (quelle que soit la personne, ses choix de vie ou de pensée). Le lieu où se trouve le serviteur du Christ est celui de la paix, entre les individus et l</w:t>
      </w:r>
      <w:r w:rsidR="00AB1E7C">
        <w:rPr>
          <w:rFonts w:ascii="Garamond" w:hAnsi="Garamond"/>
          <w:sz w:val="28"/>
        </w:rPr>
        <w:t>e</w:t>
      </w:r>
      <w:r w:rsidR="00B36350">
        <w:rPr>
          <w:rFonts w:ascii="Garamond" w:hAnsi="Garamond"/>
          <w:sz w:val="28"/>
        </w:rPr>
        <w:t>s nations, le refus de la violence, quelle qu</w:t>
      </w:r>
      <w:r w:rsidR="00AB1E7C">
        <w:rPr>
          <w:rFonts w:ascii="Garamond" w:hAnsi="Garamond"/>
          <w:sz w:val="28"/>
        </w:rPr>
        <w:t>’</w:t>
      </w:r>
      <w:r w:rsidR="00B36350">
        <w:rPr>
          <w:rFonts w:ascii="Garamond" w:hAnsi="Garamond"/>
          <w:sz w:val="28"/>
        </w:rPr>
        <w:t xml:space="preserve">elle soit et d’où qu’elle vienne, la promotion de </w:t>
      </w:r>
      <w:r w:rsidR="007A52F0">
        <w:rPr>
          <w:rFonts w:ascii="Garamond" w:hAnsi="Garamond"/>
          <w:sz w:val="28"/>
        </w:rPr>
        <w:t>l’interdépendance en lieu et place de l’individualisme ambiant.</w:t>
      </w:r>
      <w:r w:rsidR="00B36350">
        <w:rPr>
          <w:rFonts w:ascii="Garamond" w:hAnsi="Garamond"/>
          <w:sz w:val="28"/>
        </w:rPr>
        <w:t xml:space="preserve"> </w:t>
      </w:r>
      <w:r w:rsidR="007A52F0">
        <w:rPr>
          <w:rFonts w:ascii="Garamond" w:hAnsi="Garamond"/>
          <w:sz w:val="28"/>
        </w:rPr>
        <w:t>Ces choix</w:t>
      </w:r>
      <w:r w:rsidR="00AB1E7C">
        <w:rPr>
          <w:rFonts w:ascii="Garamond" w:hAnsi="Garamond"/>
          <w:sz w:val="28"/>
        </w:rPr>
        <w:t>-</w:t>
      </w:r>
      <w:r w:rsidR="007A52F0">
        <w:rPr>
          <w:rFonts w:ascii="Garamond" w:hAnsi="Garamond"/>
          <w:sz w:val="28"/>
        </w:rPr>
        <w:t>là consiste bien souvent à chevaucher, comme Don Quichotte, des ânes pour défendre des moulins à vent…Mais cela consiste surtout à défendre l’humanité de l’homme.</w:t>
      </w:r>
      <w:r w:rsidR="0053652C" w:rsidRPr="0053652C">
        <w:rPr>
          <w:rFonts w:ascii="Garamond" w:hAnsi="Garamond"/>
          <w:sz w:val="28"/>
        </w:rPr>
        <w:t xml:space="preserve"> </w:t>
      </w:r>
    </w:p>
    <w:p w14:paraId="1517B1F0" w14:textId="45E7B030" w:rsidR="00851E93" w:rsidRDefault="007A52F0" w:rsidP="007A52F0">
      <w:pPr>
        <w:pStyle w:val="Titre2"/>
      </w:pPr>
      <w:r>
        <w:lastRenderedPageBreak/>
        <w:t>3) Attraction</w:t>
      </w:r>
    </w:p>
    <w:p w14:paraId="645F0C22" w14:textId="332DAA3E" w:rsidR="007A52F0" w:rsidRDefault="007A52F0" w:rsidP="007A52F0">
      <w:pPr>
        <w:jc w:val="both"/>
        <w:rPr>
          <w:rFonts w:ascii="Garamond" w:hAnsi="Garamond"/>
          <w:sz w:val="28"/>
        </w:rPr>
      </w:pPr>
      <w:r>
        <w:rPr>
          <w:rFonts w:ascii="Garamond" w:hAnsi="Garamond"/>
          <w:sz w:val="28"/>
        </w:rPr>
        <w:tab/>
        <w:t xml:space="preserve">Cette place est difficile à tenir. Nous vivons tous ce décalage de manière aigue. Nous avons donc parfois envie de baisser les bras. D’abandonner. La place de serviteur de Christ est trop difficile à tenir. Mais le Christ nous l’a promis. Nous ne serons pas « seuls » </w:t>
      </w:r>
      <w:r w:rsidR="00AB1E7C">
        <w:rPr>
          <w:rFonts w:ascii="Garamond" w:hAnsi="Garamond"/>
          <w:sz w:val="28"/>
        </w:rPr>
        <w:t>pour</w:t>
      </w:r>
      <w:r>
        <w:rPr>
          <w:rFonts w:ascii="Garamond" w:hAnsi="Garamond"/>
          <w:sz w:val="28"/>
        </w:rPr>
        <w:t xml:space="preserve"> tenir debout, sur les lieux qu’il a foulés. Il « nous attirera » tous à lui. Il y a une force d’attraction qui nous fait tenir ces lieux. Comme la pesanteur nous permet de tenir debout, l’attraction du Christ nous permet de ne pas être seuls à essayer de vivre les lieux du service du Christ. </w:t>
      </w:r>
    </w:p>
    <w:p w14:paraId="35ACB0DD" w14:textId="3AE56E17" w:rsidR="003F2B32" w:rsidRPr="00851E93" w:rsidRDefault="003F2B32" w:rsidP="003F2B32">
      <w:pPr>
        <w:ind w:firstLine="708"/>
        <w:jc w:val="both"/>
        <w:rPr>
          <w:rFonts w:ascii="Garamond" w:hAnsi="Garamond"/>
          <w:sz w:val="28"/>
        </w:rPr>
      </w:pPr>
      <w:r>
        <w:rPr>
          <w:rFonts w:ascii="Garamond" w:hAnsi="Garamond"/>
          <w:sz w:val="28"/>
        </w:rPr>
        <w:t>Que le Christ vous attire à lui, aujourd’hui et tous les jours de votre vie. Amen.</w:t>
      </w:r>
    </w:p>
    <w:p w14:paraId="0E00E6B6" w14:textId="77777777" w:rsidR="00851E93" w:rsidRDefault="00851E93"/>
    <w:sectPr w:rsidR="00851E93">
      <w:pgSz w:w="16838" w:h="11906" w:orient="landscape"/>
      <w:pgMar w:top="1418" w:right="1418" w:bottom="1418"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A0AD6"/>
    <w:multiLevelType w:val="hybridMultilevel"/>
    <w:tmpl w:val="A7E8F9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93"/>
    <w:rsid w:val="00007A03"/>
    <w:rsid w:val="00152F9E"/>
    <w:rsid w:val="00153443"/>
    <w:rsid w:val="00157CE1"/>
    <w:rsid w:val="003F2B32"/>
    <w:rsid w:val="004A78AD"/>
    <w:rsid w:val="0053652C"/>
    <w:rsid w:val="00694091"/>
    <w:rsid w:val="00785F52"/>
    <w:rsid w:val="007A52F0"/>
    <w:rsid w:val="00851E93"/>
    <w:rsid w:val="008755A5"/>
    <w:rsid w:val="009B5138"/>
    <w:rsid w:val="009D32C0"/>
    <w:rsid w:val="00A2655D"/>
    <w:rsid w:val="00A63B0E"/>
    <w:rsid w:val="00AA75C3"/>
    <w:rsid w:val="00AB1E7C"/>
    <w:rsid w:val="00B36350"/>
    <w:rsid w:val="00C71F25"/>
    <w:rsid w:val="00CD247C"/>
    <w:rsid w:val="00F27EC8"/>
    <w:rsid w:val="00FB6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0448"/>
  <w15:chartTrackingRefBased/>
  <w15:docId w15:val="{D37DDB5A-E0DF-4F6C-9D6A-AD899217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E9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51E93"/>
    <w:pPr>
      <w:keepNext/>
      <w:outlineLvl w:val="0"/>
    </w:pPr>
    <w:rPr>
      <w:smallCaps/>
      <w:sz w:val="32"/>
    </w:rPr>
  </w:style>
  <w:style w:type="paragraph" w:styleId="Titre2">
    <w:name w:val="heading 2"/>
    <w:basedOn w:val="Normal"/>
    <w:next w:val="Normal"/>
    <w:link w:val="Titre2Car"/>
    <w:uiPriority w:val="9"/>
    <w:unhideWhenUsed/>
    <w:qFormat/>
    <w:rsid w:val="00A63B0E"/>
    <w:pPr>
      <w:keepNext/>
      <w:keepLines/>
      <w:spacing w:before="120" w:after="120"/>
      <w:outlineLvl w:val="1"/>
    </w:pPr>
    <w:rPr>
      <w:rFonts w:ascii="Garamond" w:eastAsiaTheme="majorEastAsia" w:hAnsi="Garamond" w:cstheme="majorBidi"/>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51E93"/>
    <w:rPr>
      <w:rFonts w:ascii="Times New Roman" w:eastAsia="Times New Roman" w:hAnsi="Times New Roman" w:cs="Times New Roman"/>
      <w:smallCaps/>
      <w:sz w:val="32"/>
      <w:szCs w:val="24"/>
      <w:lang w:eastAsia="fr-FR"/>
    </w:rPr>
  </w:style>
  <w:style w:type="paragraph" w:styleId="Corpsdetexte">
    <w:name w:val="Body Text"/>
    <w:basedOn w:val="Normal"/>
    <w:link w:val="CorpsdetexteCar"/>
    <w:semiHidden/>
    <w:rsid w:val="00851E93"/>
    <w:pPr>
      <w:jc w:val="both"/>
    </w:pPr>
  </w:style>
  <w:style w:type="character" w:customStyle="1" w:styleId="CorpsdetexteCar">
    <w:name w:val="Corps de texte Car"/>
    <w:basedOn w:val="Policepardfaut"/>
    <w:link w:val="Corpsdetexte"/>
    <w:semiHidden/>
    <w:rsid w:val="00851E9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63B0E"/>
    <w:pPr>
      <w:ind w:left="720"/>
      <w:contextualSpacing/>
    </w:pPr>
  </w:style>
  <w:style w:type="character" w:customStyle="1" w:styleId="Titre2Car">
    <w:name w:val="Titre 2 Car"/>
    <w:basedOn w:val="Policepardfaut"/>
    <w:link w:val="Titre2"/>
    <w:uiPriority w:val="9"/>
    <w:rsid w:val="00A63B0E"/>
    <w:rPr>
      <w:rFonts w:ascii="Garamond" w:eastAsiaTheme="majorEastAsia" w:hAnsi="Garamond" w:cstheme="majorBidi"/>
      <w:b/>
      <w:bCs/>
      <w:sz w:val="30"/>
      <w:szCs w:val="3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3227</TotalTime>
  <Pages>3</Pages>
  <Words>1099</Words>
  <Characters>6046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6</cp:revision>
  <cp:lastPrinted>2021-03-21T07:47:00Z</cp:lastPrinted>
  <dcterms:created xsi:type="dcterms:W3CDTF">2021-03-14T07:35:00Z</dcterms:created>
  <dcterms:modified xsi:type="dcterms:W3CDTF">2021-03-21T07:58:00Z</dcterms:modified>
</cp:coreProperties>
</file>