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5092" w14:textId="01D5A7D0" w:rsidR="00B014E6" w:rsidRPr="00B014E6" w:rsidRDefault="00B014E6" w:rsidP="00B014E6">
      <w:pPr>
        <w:pStyle w:val="Titre1"/>
        <w:rPr>
          <w:rFonts w:ascii="Garamond" w:hAnsi="Garamond"/>
          <w:b/>
          <w:bCs/>
          <w:szCs w:val="32"/>
        </w:rPr>
      </w:pPr>
      <w:r w:rsidRPr="00B014E6">
        <w:rPr>
          <w:rFonts w:ascii="Garamond" w:hAnsi="Garamond"/>
          <w:b/>
          <w:bCs/>
          <w:smallCaps w:val="0"/>
          <w:szCs w:val="32"/>
        </w:rPr>
        <w:t>Prédication</w:t>
      </w:r>
      <w:r w:rsidRPr="00B014E6">
        <w:rPr>
          <w:rFonts w:ascii="Garamond" w:hAnsi="Garamond"/>
          <w:b/>
          <w:bCs/>
          <w:szCs w:val="32"/>
        </w:rPr>
        <w:t xml:space="preserve"> </w:t>
      </w:r>
      <w:r w:rsidRPr="00B014E6">
        <w:rPr>
          <w:rFonts w:ascii="Garamond" w:hAnsi="Garamond"/>
          <w:b/>
          <w:bCs/>
          <w:smallCaps w:val="0"/>
          <w:szCs w:val="32"/>
        </w:rPr>
        <w:t xml:space="preserve">du </w:t>
      </w:r>
      <w:r>
        <w:rPr>
          <w:rFonts w:ascii="Garamond" w:hAnsi="Garamond"/>
          <w:b/>
          <w:bCs/>
          <w:smallCaps w:val="0"/>
          <w:szCs w:val="32"/>
        </w:rPr>
        <w:t>8</w:t>
      </w:r>
      <w:r w:rsidRPr="00B014E6">
        <w:rPr>
          <w:rFonts w:ascii="Garamond" w:hAnsi="Garamond"/>
          <w:b/>
          <w:bCs/>
          <w:smallCaps w:val="0"/>
          <w:szCs w:val="32"/>
        </w:rPr>
        <w:t xml:space="preserve"> novembre</w:t>
      </w:r>
    </w:p>
    <w:p w14:paraId="248BC2F0" w14:textId="45459ABC" w:rsidR="00B014E6" w:rsidRPr="00B014E6" w:rsidRDefault="00B014E6" w:rsidP="00B014E6">
      <w:pPr>
        <w:pStyle w:val="Corpsdetexte"/>
        <w:rPr>
          <w:rFonts w:ascii="Garamond" w:hAnsi="Garamond"/>
          <w:sz w:val="28"/>
          <w:szCs w:val="28"/>
        </w:rPr>
      </w:pPr>
      <w:r w:rsidRPr="00B014E6">
        <w:rPr>
          <w:rFonts w:ascii="Garamond" w:hAnsi="Garamond"/>
          <w:sz w:val="28"/>
          <w:szCs w:val="28"/>
        </w:rPr>
        <w:tab/>
        <w:t>Le texte proposé à notre méditation est tiré de l’</w:t>
      </w:r>
      <w:r>
        <w:rPr>
          <w:rFonts w:ascii="Garamond" w:hAnsi="Garamond"/>
          <w:sz w:val="28"/>
          <w:szCs w:val="28"/>
        </w:rPr>
        <w:t>É</w:t>
      </w:r>
      <w:r w:rsidRPr="00B014E6">
        <w:rPr>
          <w:rFonts w:ascii="Garamond" w:hAnsi="Garamond"/>
          <w:sz w:val="28"/>
          <w:szCs w:val="28"/>
        </w:rPr>
        <w:t>vangile de Matthieu, chapitre 25, versets 1 à 13. C’est la Parabole des dix vierges.</w:t>
      </w:r>
    </w:p>
    <w:p w14:paraId="20C2391F" w14:textId="6D7DEB43" w:rsidR="00B014E6" w:rsidRPr="00B014E6" w:rsidRDefault="00B014E6" w:rsidP="00B014E6">
      <w:pPr>
        <w:pStyle w:val="Corpsdetexte2"/>
        <w:rPr>
          <w:rFonts w:ascii="Garamond" w:hAnsi="Garamond"/>
          <w:szCs w:val="28"/>
        </w:rPr>
      </w:pPr>
      <w:r w:rsidRPr="00B014E6">
        <w:rPr>
          <w:rFonts w:ascii="Garamond" w:hAnsi="Garamond"/>
          <w:szCs w:val="28"/>
        </w:rPr>
        <w:tab/>
      </w:r>
      <w:bookmarkStart w:id="0" w:name="_Hlk55382868"/>
      <w:r w:rsidRPr="00B014E6">
        <w:rPr>
          <w:rFonts w:ascii="Garamond" w:hAnsi="Garamond"/>
          <w:szCs w:val="28"/>
        </w:rPr>
        <w:t>« </w:t>
      </w:r>
      <w:r w:rsidRPr="00B014E6">
        <w:rPr>
          <w:rFonts w:ascii="Garamond" w:hAnsi="Garamond"/>
          <w:szCs w:val="28"/>
          <w:vertAlign w:val="subscript"/>
        </w:rPr>
        <w:t>1</w:t>
      </w:r>
      <w:r w:rsidRPr="00B014E6">
        <w:rPr>
          <w:rFonts w:ascii="Garamond" w:hAnsi="Garamond"/>
          <w:szCs w:val="28"/>
        </w:rPr>
        <w:t xml:space="preserve"> </w:t>
      </w:r>
      <w:r w:rsidR="002F2840">
        <w:rPr>
          <w:rFonts w:ascii="Garamond" w:hAnsi="Garamond"/>
          <w:szCs w:val="28"/>
        </w:rPr>
        <w:t>Alors</w:t>
      </w:r>
      <w:r w:rsidRPr="00B014E6">
        <w:rPr>
          <w:rFonts w:ascii="Garamond" w:hAnsi="Garamond"/>
          <w:szCs w:val="28"/>
        </w:rPr>
        <w:t xml:space="preserve">, le Royaume des cieux sera </w:t>
      </w:r>
      <w:r w:rsidR="002F2840">
        <w:rPr>
          <w:rFonts w:ascii="Garamond" w:hAnsi="Garamond"/>
          <w:szCs w:val="28"/>
        </w:rPr>
        <w:t>semblable à</w:t>
      </w:r>
      <w:r w:rsidRPr="00B014E6">
        <w:rPr>
          <w:rFonts w:ascii="Garamond" w:hAnsi="Garamond"/>
          <w:szCs w:val="28"/>
        </w:rPr>
        <w:t xml:space="preserve"> dix jeunes filles (vierges) qui, </w:t>
      </w:r>
      <w:r w:rsidR="002F2840">
        <w:rPr>
          <w:rFonts w:ascii="Garamond" w:hAnsi="Garamond"/>
          <w:szCs w:val="28"/>
        </w:rPr>
        <w:t>ayant pris</w:t>
      </w:r>
      <w:r w:rsidRPr="00B014E6">
        <w:rPr>
          <w:rFonts w:ascii="Garamond" w:hAnsi="Garamond"/>
          <w:szCs w:val="28"/>
        </w:rPr>
        <w:t xml:space="preserve"> leurs lampes, sortent à la rencontre de l’époux. </w:t>
      </w:r>
      <w:r w:rsidRPr="00B014E6">
        <w:rPr>
          <w:rFonts w:ascii="Garamond" w:hAnsi="Garamond"/>
          <w:szCs w:val="28"/>
          <w:vertAlign w:val="subscript"/>
        </w:rPr>
        <w:t>2</w:t>
      </w:r>
      <w:r w:rsidRPr="00B014E6">
        <w:rPr>
          <w:rFonts w:ascii="Garamond" w:hAnsi="Garamond"/>
          <w:szCs w:val="28"/>
        </w:rPr>
        <w:t xml:space="preserve"> Cinq d</w:t>
      </w:r>
      <w:r w:rsidR="002F2840">
        <w:rPr>
          <w:rFonts w:ascii="Garamond" w:hAnsi="Garamond"/>
          <w:szCs w:val="28"/>
        </w:rPr>
        <w:t>’</w:t>
      </w:r>
      <w:r w:rsidRPr="00B014E6">
        <w:rPr>
          <w:rFonts w:ascii="Garamond" w:hAnsi="Garamond"/>
          <w:szCs w:val="28"/>
        </w:rPr>
        <w:t>entre elles étaient insensées (</w:t>
      </w:r>
      <w:r w:rsidR="00D44AFE" w:rsidRPr="00D44AFE">
        <w:rPr>
          <w:rFonts w:ascii="Sgreek" w:hAnsi="Sgreek"/>
          <w:sz w:val="24"/>
        </w:rPr>
        <w:t>mwrai</w:t>
      </w:r>
      <w:r w:rsidRPr="00B014E6">
        <w:rPr>
          <w:rFonts w:ascii="Garamond" w:hAnsi="Garamond"/>
          <w:szCs w:val="28"/>
        </w:rPr>
        <w:t>) et cinq étaient avisées (</w:t>
      </w:r>
      <w:r w:rsidR="00D44AFE">
        <w:rPr>
          <w:rFonts w:ascii="Sgreek" w:hAnsi="Sgreek"/>
          <w:sz w:val="24"/>
        </w:rPr>
        <w:t>f</w:t>
      </w:r>
      <w:r w:rsidR="00D44AFE" w:rsidRPr="00D44AFE">
        <w:rPr>
          <w:rFonts w:ascii="Sgreek" w:hAnsi="Sgreek"/>
          <w:sz w:val="24"/>
        </w:rPr>
        <w:t>ronim</w:t>
      </w:r>
      <w:r w:rsidR="00D44AFE">
        <w:rPr>
          <w:rFonts w:ascii="Sgreek" w:hAnsi="Sgreek"/>
          <w:sz w:val="24"/>
        </w:rPr>
        <w:t>o</w:t>
      </w:r>
      <w:r w:rsidR="00D44AFE" w:rsidRPr="00D44AFE">
        <w:rPr>
          <w:rFonts w:ascii="Sgreek" w:hAnsi="Sgreek"/>
          <w:sz w:val="24"/>
        </w:rPr>
        <w:t>i</w:t>
      </w:r>
      <w:r w:rsidRPr="00B014E6">
        <w:rPr>
          <w:rFonts w:ascii="Garamond" w:hAnsi="Garamond"/>
          <w:szCs w:val="28"/>
        </w:rPr>
        <w:t xml:space="preserve">). </w:t>
      </w:r>
      <w:r w:rsidRPr="00B014E6">
        <w:rPr>
          <w:rFonts w:ascii="Garamond" w:hAnsi="Garamond"/>
          <w:szCs w:val="28"/>
          <w:vertAlign w:val="subscript"/>
        </w:rPr>
        <w:t>3</w:t>
      </w:r>
      <w:r w:rsidRPr="00B014E6">
        <w:rPr>
          <w:rFonts w:ascii="Garamond" w:hAnsi="Garamond"/>
          <w:szCs w:val="28"/>
        </w:rPr>
        <w:t xml:space="preserve"> Les </w:t>
      </w:r>
      <w:r w:rsidR="00D44AFE">
        <w:rPr>
          <w:rFonts w:ascii="Garamond" w:hAnsi="Garamond"/>
          <w:szCs w:val="28"/>
        </w:rPr>
        <w:t xml:space="preserve">insensées, ayant </w:t>
      </w:r>
      <w:r w:rsidRPr="00B014E6">
        <w:rPr>
          <w:rFonts w:ascii="Garamond" w:hAnsi="Garamond"/>
          <w:szCs w:val="28"/>
        </w:rPr>
        <w:t>pr</w:t>
      </w:r>
      <w:r w:rsidR="00D44AFE">
        <w:rPr>
          <w:rFonts w:ascii="Garamond" w:hAnsi="Garamond"/>
          <w:szCs w:val="28"/>
        </w:rPr>
        <w:t>is</w:t>
      </w:r>
      <w:r w:rsidRPr="00B014E6">
        <w:rPr>
          <w:rFonts w:ascii="Garamond" w:hAnsi="Garamond"/>
          <w:szCs w:val="28"/>
        </w:rPr>
        <w:t xml:space="preserve"> leurs lampes, ne prirent pas avec elle </w:t>
      </w:r>
      <w:r w:rsidR="00D44AFE">
        <w:rPr>
          <w:rFonts w:ascii="Garamond" w:hAnsi="Garamond"/>
          <w:szCs w:val="28"/>
        </w:rPr>
        <w:t>d</w:t>
      </w:r>
      <w:r w:rsidRPr="00B014E6">
        <w:rPr>
          <w:rFonts w:ascii="Garamond" w:hAnsi="Garamond"/>
          <w:szCs w:val="28"/>
        </w:rPr>
        <w:t>’huile</w:t>
      </w:r>
      <w:r w:rsidR="00D44AFE">
        <w:rPr>
          <w:rFonts w:ascii="Garamond" w:hAnsi="Garamond"/>
          <w:szCs w:val="28"/>
        </w:rPr>
        <w:t xml:space="preserve"> [dans leurs vases]</w:t>
      </w:r>
      <w:r w:rsidRPr="00B014E6">
        <w:rPr>
          <w:rFonts w:ascii="Garamond" w:hAnsi="Garamond"/>
          <w:szCs w:val="28"/>
        </w:rPr>
        <w:t xml:space="preserve"> ; </w:t>
      </w:r>
      <w:r w:rsidRPr="00B014E6">
        <w:rPr>
          <w:rFonts w:ascii="Garamond" w:hAnsi="Garamond"/>
          <w:szCs w:val="28"/>
          <w:vertAlign w:val="subscript"/>
        </w:rPr>
        <w:t>4</w:t>
      </w:r>
      <w:r w:rsidRPr="00B014E6">
        <w:rPr>
          <w:rFonts w:ascii="Garamond" w:hAnsi="Garamond"/>
          <w:szCs w:val="28"/>
        </w:rPr>
        <w:t xml:space="preserve"> </w:t>
      </w:r>
      <w:r w:rsidR="00D44AFE">
        <w:rPr>
          <w:rFonts w:ascii="Garamond" w:hAnsi="Garamond"/>
          <w:szCs w:val="28"/>
        </w:rPr>
        <w:t>Les</w:t>
      </w:r>
      <w:r w:rsidRPr="00B014E6">
        <w:rPr>
          <w:rFonts w:ascii="Garamond" w:hAnsi="Garamond"/>
          <w:szCs w:val="28"/>
        </w:rPr>
        <w:t xml:space="preserve"> avisées</w:t>
      </w:r>
      <w:r w:rsidR="00D44AFE">
        <w:rPr>
          <w:rFonts w:ascii="Garamond" w:hAnsi="Garamond"/>
          <w:szCs w:val="28"/>
        </w:rPr>
        <w:t>, elles,</w:t>
      </w:r>
      <w:r w:rsidRPr="00B014E6">
        <w:rPr>
          <w:rFonts w:ascii="Garamond" w:hAnsi="Garamond"/>
          <w:szCs w:val="28"/>
        </w:rPr>
        <w:t xml:space="preserve"> prirent </w:t>
      </w:r>
      <w:r w:rsidR="00D44AFE">
        <w:rPr>
          <w:rFonts w:ascii="Garamond" w:hAnsi="Garamond"/>
          <w:szCs w:val="28"/>
        </w:rPr>
        <w:t xml:space="preserve">de </w:t>
      </w:r>
      <w:r w:rsidRPr="00B014E6">
        <w:rPr>
          <w:rFonts w:ascii="Garamond" w:hAnsi="Garamond"/>
          <w:szCs w:val="28"/>
        </w:rPr>
        <w:t xml:space="preserve">l’huile dans des </w:t>
      </w:r>
      <w:r w:rsidR="00D44AFE">
        <w:rPr>
          <w:rFonts w:ascii="Garamond" w:hAnsi="Garamond"/>
          <w:szCs w:val="28"/>
        </w:rPr>
        <w:t>vases</w:t>
      </w:r>
      <w:r w:rsidRPr="00B014E6">
        <w:rPr>
          <w:rFonts w:ascii="Garamond" w:hAnsi="Garamond"/>
          <w:szCs w:val="28"/>
        </w:rPr>
        <w:t xml:space="preserve"> avec leurs lampes. </w:t>
      </w:r>
      <w:r w:rsidRPr="00B014E6">
        <w:rPr>
          <w:rFonts w:ascii="Garamond" w:hAnsi="Garamond"/>
          <w:szCs w:val="28"/>
          <w:vertAlign w:val="subscript"/>
        </w:rPr>
        <w:t>5</w:t>
      </w:r>
      <w:r w:rsidRPr="00B014E6">
        <w:rPr>
          <w:rFonts w:ascii="Garamond" w:hAnsi="Garamond"/>
          <w:szCs w:val="28"/>
        </w:rPr>
        <w:t xml:space="preserve"> Comme l</w:t>
      </w:r>
      <w:r w:rsidR="00D44AFE">
        <w:rPr>
          <w:rFonts w:ascii="Garamond" w:hAnsi="Garamond"/>
          <w:szCs w:val="28"/>
        </w:rPr>
        <w:t>’</w:t>
      </w:r>
      <w:r w:rsidRPr="00B014E6">
        <w:rPr>
          <w:rFonts w:ascii="Garamond" w:hAnsi="Garamond"/>
          <w:szCs w:val="28"/>
        </w:rPr>
        <w:t xml:space="preserve">époux tardait, </w:t>
      </w:r>
      <w:r w:rsidRPr="00B014E6">
        <w:rPr>
          <w:rFonts w:ascii="Garamond" w:hAnsi="Garamond"/>
          <w:b/>
          <w:bCs/>
          <w:szCs w:val="28"/>
        </w:rPr>
        <w:t>elles s</w:t>
      </w:r>
      <w:r w:rsidR="00D44AFE">
        <w:rPr>
          <w:rFonts w:ascii="Garamond" w:hAnsi="Garamond"/>
          <w:b/>
          <w:bCs/>
          <w:szCs w:val="28"/>
        </w:rPr>
        <w:t>’</w:t>
      </w:r>
      <w:r w:rsidRPr="00B014E6">
        <w:rPr>
          <w:rFonts w:ascii="Garamond" w:hAnsi="Garamond"/>
          <w:b/>
          <w:bCs/>
          <w:szCs w:val="28"/>
        </w:rPr>
        <w:t>assoupirent toutes et s</w:t>
      </w:r>
      <w:r w:rsidR="00D44AFE">
        <w:rPr>
          <w:rFonts w:ascii="Garamond" w:hAnsi="Garamond"/>
          <w:b/>
          <w:bCs/>
          <w:szCs w:val="28"/>
        </w:rPr>
        <w:t>’</w:t>
      </w:r>
      <w:r w:rsidRPr="00B014E6">
        <w:rPr>
          <w:rFonts w:ascii="Garamond" w:hAnsi="Garamond"/>
          <w:b/>
          <w:bCs/>
          <w:szCs w:val="28"/>
        </w:rPr>
        <w:t>endormirent</w:t>
      </w:r>
      <w:r w:rsidR="00D44AFE">
        <w:rPr>
          <w:rFonts w:ascii="Garamond" w:hAnsi="Garamond"/>
          <w:b/>
          <w:bCs/>
          <w:szCs w:val="28"/>
        </w:rPr>
        <w:t xml:space="preserve"> [être mort aussi]</w:t>
      </w:r>
      <w:r w:rsidRPr="00B014E6">
        <w:rPr>
          <w:rFonts w:ascii="Garamond" w:hAnsi="Garamond"/>
          <w:szCs w:val="28"/>
        </w:rPr>
        <w:t xml:space="preserve">. </w:t>
      </w:r>
      <w:r w:rsidRPr="00B014E6">
        <w:rPr>
          <w:rFonts w:ascii="Garamond" w:hAnsi="Garamond"/>
          <w:szCs w:val="28"/>
          <w:vertAlign w:val="subscript"/>
        </w:rPr>
        <w:t>6</w:t>
      </w:r>
      <w:r w:rsidRPr="00B014E6">
        <w:rPr>
          <w:rFonts w:ascii="Garamond" w:hAnsi="Garamond"/>
          <w:szCs w:val="28"/>
        </w:rPr>
        <w:t xml:space="preserve"> Au milieu de la nuit, un cri retentit : "</w:t>
      </w:r>
      <w:r w:rsidRPr="00B014E6">
        <w:rPr>
          <w:rFonts w:ascii="Garamond" w:hAnsi="Garamond"/>
          <w:i/>
          <w:iCs/>
          <w:szCs w:val="28"/>
        </w:rPr>
        <w:t>Voici l'époux ! Sortez à sa rencontre !</w:t>
      </w:r>
      <w:r w:rsidRPr="00B014E6">
        <w:rPr>
          <w:rFonts w:ascii="Garamond" w:hAnsi="Garamond"/>
          <w:szCs w:val="28"/>
        </w:rPr>
        <w:t xml:space="preserve">". </w:t>
      </w:r>
      <w:r w:rsidRPr="00B014E6">
        <w:rPr>
          <w:rFonts w:ascii="Garamond" w:hAnsi="Garamond"/>
          <w:szCs w:val="28"/>
          <w:vertAlign w:val="subscript"/>
        </w:rPr>
        <w:t>7</w:t>
      </w:r>
      <w:r w:rsidRPr="00B014E6">
        <w:rPr>
          <w:rFonts w:ascii="Garamond" w:hAnsi="Garamond"/>
          <w:szCs w:val="28"/>
        </w:rPr>
        <w:t xml:space="preserve"> Alors toutes ces jeunes furent réveillées et </w:t>
      </w:r>
      <w:r w:rsidR="00C474B7">
        <w:rPr>
          <w:rFonts w:ascii="Garamond" w:hAnsi="Garamond"/>
          <w:szCs w:val="28"/>
        </w:rPr>
        <w:t>mirent en ordre (</w:t>
      </w:r>
      <w:r w:rsidR="00C474B7" w:rsidRPr="00C474B7">
        <w:rPr>
          <w:rFonts w:ascii="Sgreek" w:hAnsi="Sgreek"/>
          <w:sz w:val="24"/>
        </w:rPr>
        <w:t>kosme</w:t>
      </w:r>
      <w:r w:rsidR="00C474B7">
        <w:rPr>
          <w:rFonts w:ascii="Sgreek" w:hAnsi="Sgreek"/>
          <w:sz w:val="24"/>
        </w:rPr>
        <w:t>/</w:t>
      </w:r>
      <w:r w:rsidR="00C474B7" w:rsidRPr="00C474B7">
        <w:rPr>
          <w:rFonts w:ascii="Sgreek" w:hAnsi="Sgreek"/>
          <w:sz w:val="24"/>
        </w:rPr>
        <w:t>w</w:t>
      </w:r>
      <w:r w:rsidR="00C474B7">
        <w:rPr>
          <w:rFonts w:ascii="Garamond" w:hAnsi="Garamond"/>
          <w:szCs w:val="28"/>
        </w:rPr>
        <w:t>)</w:t>
      </w:r>
      <w:r w:rsidRPr="00B014E6">
        <w:rPr>
          <w:rFonts w:ascii="Garamond" w:hAnsi="Garamond"/>
          <w:szCs w:val="28"/>
        </w:rPr>
        <w:t xml:space="preserve"> leurs lampes. </w:t>
      </w:r>
      <w:r w:rsidRPr="00B014E6">
        <w:rPr>
          <w:rFonts w:ascii="Garamond" w:hAnsi="Garamond"/>
          <w:szCs w:val="28"/>
          <w:vertAlign w:val="subscript"/>
        </w:rPr>
        <w:t>8</w:t>
      </w:r>
      <w:r w:rsidRPr="00B014E6">
        <w:rPr>
          <w:rFonts w:ascii="Garamond" w:hAnsi="Garamond"/>
          <w:szCs w:val="28"/>
        </w:rPr>
        <w:t xml:space="preserve"> Les insensées dirent aux avisées : "</w:t>
      </w:r>
      <w:r w:rsidRPr="00C474B7">
        <w:rPr>
          <w:rFonts w:ascii="Garamond" w:hAnsi="Garamond"/>
          <w:i/>
          <w:iCs/>
          <w:szCs w:val="28"/>
        </w:rPr>
        <w:t>Donnez-nous de votre huile, car nos lampes s</w:t>
      </w:r>
      <w:r w:rsidR="00C474B7">
        <w:rPr>
          <w:rFonts w:ascii="Garamond" w:hAnsi="Garamond"/>
          <w:i/>
          <w:iCs/>
          <w:szCs w:val="28"/>
        </w:rPr>
        <w:t>’</w:t>
      </w:r>
      <w:r w:rsidRPr="00C474B7">
        <w:rPr>
          <w:rFonts w:ascii="Garamond" w:hAnsi="Garamond"/>
          <w:i/>
          <w:iCs/>
          <w:szCs w:val="28"/>
        </w:rPr>
        <w:t>éteignent</w:t>
      </w:r>
      <w:r w:rsidRPr="00B014E6">
        <w:rPr>
          <w:rFonts w:ascii="Garamond" w:hAnsi="Garamond"/>
          <w:szCs w:val="28"/>
        </w:rPr>
        <w:t xml:space="preserve">". </w:t>
      </w:r>
      <w:r w:rsidRPr="00B014E6">
        <w:rPr>
          <w:rFonts w:ascii="Garamond" w:hAnsi="Garamond"/>
          <w:szCs w:val="28"/>
          <w:vertAlign w:val="subscript"/>
        </w:rPr>
        <w:t>9</w:t>
      </w:r>
      <w:r w:rsidRPr="00B014E6">
        <w:rPr>
          <w:rFonts w:ascii="Garamond" w:hAnsi="Garamond"/>
          <w:szCs w:val="28"/>
        </w:rPr>
        <w:t xml:space="preserve"> Les avisées répondirent : "</w:t>
      </w:r>
      <w:r w:rsidRPr="00B014E6">
        <w:rPr>
          <w:rFonts w:ascii="Garamond" w:hAnsi="Garamond"/>
          <w:i/>
          <w:iCs/>
          <w:szCs w:val="28"/>
        </w:rPr>
        <w:t xml:space="preserve">Jamais ! Elle ne suffirait </w:t>
      </w:r>
      <w:r w:rsidR="00C474B7">
        <w:rPr>
          <w:rFonts w:ascii="Garamond" w:hAnsi="Garamond"/>
          <w:i/>
          <w:iCs/>
          <w:szCs w:val="28"/>
        </w:rPr>
        <w:t xml:space="preserve">certainement </w:t>
      </w:r>
      <w:r w:rsidRPr="00B014E6">
        <w:rPr>
          <w:rFonts w:ascii="Garamond" w:hAnsi="Garamond"/>
          <w:i/>
          <w:iCs/>
          <w:szCs w:val="28"/>
        </w:rPr>
        <w:t xml:space="preserve">pas pour nous et pour vous ! Allez plutôt chez les marchands et achetez-en </w:t>
      </w:r>
      <w:r w:rsidR="00C474B7">
        <w:rPr>
          <w:rFonts w:ascii="Garamond" w:hAnsi="Garamond"/>
          <w:i/>
          <w:iCs/>
          <w:szCs w:val="28"/>
        </w:rPr>
        <w:t xml:space="preserve">pour </w:t>
      </w:r>
      <w:r w:rsidRPr="00B014E6">
        <w:rPr>
          <w:rFonts w:ascii="Garamond" w:hAnsi="Garamond"/>
          <w:i/>
          <w:iCs/>
          <w:szCs w:val="28"/>
        </w:rPr>
        <w:t>vous-mêmes</w:t>
      </w:r>
      <w:r w:rsidRPr="00B014E6">
        <w:rPr>
          <w:rFonts w:ascii="Garamond" w:hAnsi="Garamond"/>
          <w:szCs w:val="28"/>
        </w:rPr>
        <w:t xml:space="preserve">". </w:t>
      </w:r>
      <w:r w:rsidRPr="00B014E6">
        <w:rPr>
          <w:rFonts w:ascii="Garamond" w:hAnsi="Garamond"/>
          <w:szCs w:val="28"/>
          <w:vertAlign w:val="subscript"/>
        </w:rPr>
        <w:t>10</w:t>
      </w:r>
      <w:r w:rsidRPr="00B014E6">
        <w:rPr>
          <w:rFonts w:ascii="Garamond" w:hAnsi="Garamond"/>
          <w:szCs w:val="28"/>
        </w:rPr>
        <w:t xml:space="preserve"> Pendant qu</w:t>
      </w:r>
      <w:r w:rsidR="00C474B7">
        <w:rPr>
          <w:rFonts w:ascii="Garamond" w:hAnsi="Garamond"/>
          <w:szCs w:val="28"/>
        </w:rPr>
        <w:t>’</w:t>
      </w:r>
      <w:r w:rsidRPr="00B014E6">
        <w:rPr>
          <w:rFonts w:ascii="Garamond" w:hAnsi="Garamond"/>
          <w:szCs w:val="28"/>
        </w:rPr>
        <w:t>elles allaient en acheter, l</w:t>
      </w:r>
      <w:r w:rsidR="00C474B7">
        <w:rPr>
          <w:rFonts w:ascii="Garamond" w:hAnsi="Garamond"/>
          <w:szCs w:val="28"/>
        </w:rPr>
        <w:t>’</w:t>
      </w:r>
      <w:r w:rsidRPr="00B014E6">
        <w:rPr>
          <w:rFonts w:ascii="Garamond" w:hAnsi="Garamond"/>
          <w:szCs w:val="28"/>
        </w:rPr>
        <w:t>époux arriva ; celles qui étaient prêtes entrèrent avec lui dans la salle des noces, et la porte</w:t>
      </w:r>
      <w:r w:rsidR="00C474B7">
        <w:rPr>
          <w:rFonts w:ascii="Garamond" w:hAnsi="Garamond"/>
          <w:szCs w:val="28"/>
        </w:rPr>
        <w:t xml:space="preserve"> fut fermée</w:t>
      </w:r>
      <w:r w:rsidRPr="00B014E6">
        <w:rPr>
          <w:rFonts w:ascii="Garamond" w:hAnsi="Garamond"/>
          <w:szCs w:val="28"/>
        </w:rPr>
        <w:t xml:space="preserve">. </w:t>
      </w:r>
      <w:r w:rsidRPr="00B014E6">
        <w:rPr>
          <w:rFonts w:ascii="Garamond" w:hAnsi="Garamond"/>
          <w:szCs w:val="28"/>
          <w:vertAlign w:val="subscript"/>
        </w:rPr>
        <w:t>11</w:t>
      </w:r>
      <w:r w:rsidRPr="00B014E6">
        <w:rPr>
          <w:rFonts w:ascii="Garamond" w:hAnsi="Garamond"/>
          <w:szCs w:val="28"/>
        </w:rPr>
        <w:t xml:space="preserve"> Plus tard, arrivent à leur tour les autres jeunes filles, qui disent : "</w:t>
      </w:r>
      <w:r w:rsidRPr="00B014E6">
        <w:rPr>
          <w:rFonts w:ascii="Garamond" w:hAnsi="Garamond"/>
          <w:i/>
          <w:iCs/>
          <w:szCs w:val="28"/>
        </w:rPr>
        <w:t>Seigneur, seigneur, ouvre-nous !</w:t>
      </w:r>
      <w:r w:rsidRPr="00B014E6">
        <w:rPr>
          <w:rFonts w:ascii="Garamond" w:hAnsi="Garamond"/>
          <w:szCs w:val="28"/>
        </w:rPr>
        <w:t xml:space="preserve">" </w:t>
      </w:r>
      <w:r w:rsidRPr="00B014E6">
        <w:rPr>
          <w:rFonts w:ascii="Garamond" w:hAnsi="Garamond"/>
          <w:szCs w:val="28"/>
          <w:vertAlign w:val="subscript"/>
        </w:rPr>
        <w:t>12</w:t>
      </w:r>
      <w:r w:rsidRPr="00B014E6">
        <w:rPr>
          <w:rFonts w:ascii="Garamond" w:hAnsi="Garamond"/>
          <w:szCs w:val="28"/>
        </w:rPr>
        <w:t xml:space="preserve"> Mais il répondit : "</w:t>
      </w:r>
      <w:r w:rsidRPr="00B014E6">
        <w:rPr>
          <w:rFonts w:ascii="Garamond" w:hAnsi="Garamond"/>
          <w:i/>
          <w:iCs/>
          <w:szCs w:val="28"/>
        </w:rPr>
        <w:t>En vérité, je vous le déclare, je ne vous connais pas</w:t>
      </w:r>
      <w:r w:rsidRPr="00B014E6">
        <w:rPr>
          <w:rFonts w:ascii="Garamond" w:hAnsi="Garamond"/>
          <w:szCs w:val="28"/>
        </w:rPr>
        <w:t xml:space="preserve">". </w:t>
      </w:r>
      <w:r w:rsidRPr="00B014E6">
        <w:rPr>
          <w:rFonts w:ascii="Garamond" w:hAnsi="Garamond"/>
          <w:szCs w:val="28"/>
          <w:vertAlign w:val="subscript"/>
        </w:rPr>
        <w:t>13</w:t>
      </w:r>
      <w:r w:rsidRPr="00B014E6">
        <w:rPr>
          <w:rFonts w:ascii="Garamond" w:hAnsi="Garamond"/>
          <w:szCs w:val="28"/>
        </w:rPr>
        <w:t xml:space="preserve"> Veillez donc, car vous ne savez ni le jour ni l</w:t>
      </w:r>
      <w:r w:rsidR="003D2822">
        <w:rPr>
          <w:rFonts w:ascii="Garamond" w:hAnsi="Garamond"/>
          <w:szCs w:val="28"/>
        </w:rPr>
        <w:t>’</w:t>
      </w:r>
      <w:r w:rsidRPr="00B014E6">
        <w:rPr>
          <w:rFonts w:ascii="Garamond" w:hAnsi="Garamond"/>
          <w:szCs w:val="28"/>
        </w:rPr>
        <w:t>heure ».</w:t>
      </w:r>
    </w:p>
    <w:bookmarkEnd w:id="0"/>
    <w:p w14:paraId="56161C1F" w14:textId="1A4DFF08" w:rsidR="00B014E6" w:rsidRPr="00B014E6" w:rsidRDefault="00B014E6" w:rsidP="00B014E6">
      <w:pPr>
        <w:pStyle w:val="Corpsdetexte2"/>
        <w:ind w:left="708"/>
        <w:rPr>
          <w:rFonts w:ascii="Garamond" w:hAnsi="Garamond"/>
          <w:szCs w:val="28"/>
        </w:rPr>
      </w:pPr>
      <w:r w:rsidRPr="00B014E6">
        <w:rPr>
          <w:rFonts w:ascii="Garamond" w:hAnsi="Garamond"/>
          <w:szCs w:val="28"/>
        </w:rPr>
        <w:tab/>
      </w:r>
      <w:r>
        <w:rPr>
          <w:rFonts w:ascii="Garamond" w:hAnsi="Garamond"/>
          <w:szCs w:val="28"/>
        </w:rPr>
        <w:br w:type="column"/>
      </w:r>
      <w:r w:rsidRPr="00B014E6">
        <w:rPr>
          <w:rFonts w:ascii="Garamond" w:hAnsi="Garamond"/>
          <w:szCs w:val="28"/>
        </w:rPr>
        <w:t xml:space="preserve">Chers frères et sœurs, </w:t>
      </w:r>
    </w:p>
    <w:p w14:paraId="21BEEF2C" w14:textId="46D8E2F2" w:rsidR="002F2840" w:rsidRDefault="00B014E6" w:rsidP="00B014E6">
      <w:pPr>
        <w:pStyle w:val="Corpsdetexte2"/>
        <w:rPr>
          <w:rFonts w:ascii="Garamond" w:hAnsi="Garamond"/>
          <w:szCs w:val="28"/>
        </w:rPr>
      </w:pPr>
      <w:r w:rsidRPr="00B014E6">
        <w:rPr>
          <w:rFonts w:ascii="Garamond" w:hAnsi="Garamond"/>
          <w:szCs w:val="28"/>
        </w:rPr>
        <w:tab/>
      </w:r>
      <w:r w:rsidR="002F2840">
        <w:rPr>
          <w:rFonts w:ascii="Garamond" w:hAnsi="Garamond"/>
          <w:szCs w:val="28"/>
        </w:rPr>
        <w:t>Comme nous le soulignions dans le groupe WhatsApp sur lequel nous discutons des textes proposés à notre méditation dominicale, le passage que nous venons de lire est difficile. Il soulève de nombreuses questions. Pourquoi ces jeunes filles sont rejetées ? Le Christ n’a-t-il pas ouvert la porte pour tous ? Quel est ce monde divisé en insensé</w:t>
      </w:r>
      <w:r w:rsidR="0056507B">
        <w:rPr>
          <w:rFonts w:ascii="Garamond" w:hAnsi="Garamond"/>
          <w:szCs w:val="28"/>
        </w:rPr>
        <w:t>.e</w:t>
      </w:r>
      <w:r w:rsidR="002F2840">
        <w:rPr>
          <w:rFonts w:ascii="Garamond" w:hAnsi="Garamond"/>
          <w:szCs w:val="28"/>
        </w:rPr>
        <w:t>s et en avisé</w:t>
      </w:r>
      <w:r w:rsidR="0056507B">
        <w:rPr>
          <w:rFonts w:ascii="Garamond" w:hAnsi="Garamond"/>
          <w:szCs w:val="28"/>
        </w:rPr>
        <w:t>.e</w:t>
      </w:r>
      <w:r w:rsidR="002F2840">
        <w:rPr>
          <w:rFonts w:ascii="Garamond" w:hAnsi="Garamond"/>
          <w:szCs w:val="28"/>
        </w:rPr>
        <w:t>s ? Pourquoi les lampes et l’huile ? Pourquoi mettre en avant des personnes avisées qui refusent de partager ? Bref que vient nous dire ce texte ? Surtout dans le contexte que nous vivons, ce re</w:t>
      </w:r>
      <w:r w:rsidR="00203917">
        <w:rPr>
          <w:rFonts w:ascii="Garamond" w:hAnsi="Garamond"/>
          <w:szCs w:val="28"/>
        </w:rPr>
        <w:t>-</w:t>
      </w:r>
      <w:r w:rsidR="002F2840">
        <w:rPr>
          <w:rFonts w:ascii="Garamond" w:hAnsi="Garamond"/>
          <w:szCs w:val="28"/>
        </w:rPr>
        <w:t>confinement…</w:t>
      </w:r>
    </w:p>
    <w:p w14:paraId="3AB73EA1" w14:textId="7B393C36" w:rsidR="002F2840" w:rsidRPr="00F96F59" w:rsidRDefault="002F2840" w:rsidP="00F96F59">
      <w:pPr>
        <w:pStyle w:val="Titre2"/>
      </w:pPr>
      <w:r w:rsidRPr="00F96F59">
        <w:t xml:space="preserve">1) </w:t>
      </w:r>
      <w:r w:rsidR="002D2973">
        <w:t>Une identité</w:t>
      </w:r>
    </w:p>
    <w:p w14:paraId="5BC0F402" w14:textId="757D219E" w:rsidR="002D2973" w:rsidRDefault="002F2840" w:rsidP="00203917">
      <w:pPr>
        <w:pStyle w:val="Corpsdetexte2"/>
        <w:ind w:firstLine="708"/>
        <w:rPr>
          <w:rFonts w:ascii="Garamond" w:hAnsi="Garamond"/>
          <w:szCs w:val="28"/>
        </w:rPr>
      </w:pPr>
      <w:r w:rsidRPr="00443679">
        <w:rPr>
          <w:rFonts w:ascii="Garamond" w:hAnsi="Garamond"/>
          <w:b/>
          <w:bCs/>
          <w:szCs w:val="28"/>
        </w:rPr>
        <w:t xml:space="preserve">D’abord, je vois dans ce texte une réflexion sur </w:t>
      </w:r>
      <w:r w:rsidR="00B124F0">
        <w:rPr>
          <w:rFonts w:ascii="Garamond" w:hAnsi="Garamond"/>
          <w:b/>
          <w:bCs/>
          <w:szCs w:val="28"/>
        </w:rPr>
        <w:t>ce qui nous est donné de vivre</w:t>
      </w:r>
      <w:r w:rsidRPr="00443679">
        <w:rPr>
          <w:rFonts w:ascii="Garamond" w:hAnsi="Garamond"/>
          <w:b/>
          <w:bCs/>
          <w:szCs w:val="28"/>
        </w:rPr>
        <w:t>.</w:t>
      </w:r>
      <w:r>
        <w:rPr>
          <w:rFonts w:ascii="Garamond" w:hAnsi="Garamond"/>
          <w:szCs w:val="28"/>
        </w:rPr>
        <w:t xml:space="preserve"> Les </w:t>
      </w:r>
      <w:r w:rsidR="00F96F59">
        <w:rPr>
          <w:rFonts w:ascii="Garamond" w:hAnsi="Garamond"/>
          <w:szCs w:val="28"/>
        </w:rPr>
        <w:t xml:space="preserve">jeunes filles </w:t>
      </w:r>
      <w:r w:rsidR="000B532E">
        <w:rPr>
          <w:rFonts w:ascii="Garamond" w:hAnsi="Garamond"/>
          <w:szCs w:val="28"/>
        </w:rPr>
        <w:t>qualifiées d</w:t>
      </w:r>
      <w:r w:rsidR="002D2973">
        <w:rPr>
          <w:rFonts w:ascii="Garamond" w:hAnsi="Garamond"/>
          <w:szCs w:val="28"/>
        </w:rPr>
        <w:t>e « </w:t>
      </w:r>
      <w:r w:rsidR="002D2973" w:rsidRPr="002D2973">
        <w:rPr>
          <w:rFonts w:ascii="Garamond" w:hAnsi="Garamond"/>
          <w:i/>
          <w:iCs/>
          <w:szCs w:val="28"/>
        </w:rPr>
        <w:t>folles, de stupides</w:t>
      </w:r>
      <w:r w:rsidR="002D2973">
        <w:rPr>
          <w:rFonts w:ascii="Garamond" w:hAnsi="Garamond"/>
          <w:szCs w:val="28"/>
        </w:rPr>
        <w:t> </w:t>
      </w:r>
      <w:r w:rsidR="000B532E">
        <w:rPr>
          <w:rFonts w:ascii="Garamond" w:hAnsi="Garamond"/>
          <w:szCs w:val="28"/>
        </w:rPr>
        <w:t>» le sont car elles</w:t>
      </w:r>
      <w:r w:rsidR="00F96F59">
        <w:rPr>
          <w:rFonts w:ascii="Garamond" w:hAnsi="Garamond"/>
          <w:szCs w:val="28"/>
        </w:rPr>
        <w:t xml:space="preserve"> </w:t>
      </w:r>
      <w:r w:rsidR="00443679">
        <w:rPr>
          <w:rFonts w:ascii="Garamond" w:hAnsi="Garamond"/>
          <w:szCs w:val="28"/>
        </w:rPr>
        <w:t xml:space="preserve">n’ont pas prévu </w:t>
      </w:r>
      <w:r w:rsidR="000B532E">
        <w:rPr>
          <w:rFonts w:ascii="Garamond" w:hAnsi="Garamond"/>
          <w:szCs w:val="28"/>
        </w:rPr>
        <w:t>de</w:t>
      </w:r>
      <w:r w:rsidR="00443679">
        <w:rPr>
          <w:rFonts w:ascii="Garamond" w:hAnsi="Garamond"/>
          <w:szCs w:val="28"/>
        </w:rPr>
        <w:t xml:space="preserve"> recharge pour l’huile de leurs lampes.</w:t>
      </w:r>
      <w:r w:rsidR="000B532E">
        <w:rPr>
          <w:rFonts w:ascii="Garamond" w:hAnsi="Garamond"/>
          <w:szCs w:val="28"/>
        </w:rPr>
        <w:t xml:space="preserve"> </w:t>
      </w:r>
      <w:r w:rsidR="002D2973">
        <w:rPr>
          <w:rFonts w:ascii="Garamond" w:hAnsi="Garamond"/>
          <w:szCs w:val="28"/>
        </w:rPr>
        <w:t>Et inversement pour « </w:t>
      </w:r>
      <w:r w:rsidR="002D2973" w:rsidRPr="002D2973">
        <w:rPr>
          <w:rFonts w:ascii="Garamond" w:hAnsi="Garamond"/>
          <w:i/>
          <w:iCs/>
          <w:szCs w:val="28"/>
        </w:rPr>
        <w:t>celles qui pensent</w:t>
      </w:r>
      <w:r w:rsidR="002D2973">
        <w:rPr>
          <w:rFonts w:ascii="Garamond" w:hAnsi="Garamond"/>
          <w:szCs w:val="28"/>
        </w:rPr>
        <w:t> » ; traduction plus proche du texte que celle de « </w:t>
      </w:r>
      <w:r w:rsidR="002D2973" w:rsidRPr="002D2973">
        <w:rPr>
          <w:rFonts w:ascii="Garamond" w:hAnsi="Garamond"/>
          <w:i/>
          <w:iCs/>
          <w:szCs w:val="28"/>
        </w:rPr>
        <w:t>sages</w:t>
      </w:r>
      <w:r w:rsidR="002D2973">
        <w:rPr>
          <w:rFonts w:ascii="Garamond" w:hAnsi="Garamond"/>
          <w:szCs w:val="28"/>
        </w:rPr>
        <w:t xml:space="preserve"> ». </w:t>
      </w:r>
      <w:r w:rsidR="00443679">
        <w:rPr>
          <w:rFonts w:ascii="Garamond" w:hAnsi="Garamond"/>
          <w:szCs w:val="28"/>
        </w:rPr>
        <w:t xml:space="preserve">Alors, la nuit venue, </w:t>
      </w:r>
      <w:r w:rsidR="002D2973">
        <w:rPr>
          <w:rFonts w:ascii="Garamond" w:hAnsi="Garamond"/>
          <w:szCs w:val="28"/>
        </w:rPr>
        <w:t>les lampes des « </w:t>
      </w:r>
      <w:r w:rsidR="002D2973" w:rsidRPr="002D2973">
        <w:rPr>
          <w:rFonts w:ascii="Garamond" w:hAnsi="Garamond"/>
          <w:i/>
          <w:iCs/>
          <w:szCs w:val="28"/>
        </w:rPr>
        <w:t>stupides</w:t>
      </w:r>
      <w:r w:rsidR="002D2973">
        <w:rPr>
          <w:rFonts w:ascii="Garamond" w:hAnsi="Garamond"/>
          <w:szCs w:val="28"/>
        </w:rPr>
        <w:t> »</w:t>
      </w:r>
      <w:r w:rsidR="00443679">
        <w:rPr>
          <w:rFonts w:ascii="Garamond" w:hAnsi="Garamond"/>
          <w:szCs w:val="28"/>
        </w:rPr>
        <w:t xml:space="preserve"> s’allument et, très vite, s’éteignent. Le manque d’huile risque </w:t>
      </w:r>
      <w:r w:rsidR="002D2973">
        <w:rPr>
          <w:rFonts w:ascii="Garamond" w:hAnsi="Garamond"/>
          <w:szCs w:val="28"/>
        </w:rPr>
        <w:t xml:space="preserve">ainsi </w:t>
      </w:r>
      <w:r w:rsidR="00443679">
        <w:rPr>
          <w:rFonts w:ascii="Garamond" w:hAnsi="Garamond"/>
          <w:szCs w:val="28"/>
        </w:rPr>
        <w:t>de faire obstacle à la rencontre avec l’époux</w:t>
      </w:r>
      <w:r w:rsidR="000240D0">
        <w:rPr>
          <w:rFonts w:ascii="Garamond" w:hAnsi="Garamond"/>
          <w:szCs w:val="28"/>
        </w:rPr>
        <w:t>, image du Christ.</w:t>
      </w:r>
      <w:r w:rsidR="00443679">
        <w:rPr>
          <w:rFonts w:ascii="Garamond" w:hAnsi="Garamond"/>
          <w:szCs w:val="28"/>
        </w:rPr>
        <w:t xml:space="preserve"> </w:t>
      </w:r>
      <w:r w:rsidR="002D2973">
        <w:rPr>
          <w:rFonts w:ascii="Garamond" w:hAnsi="Garamond"/>
          <w:szCs w:val="28"/>
        </w:rPr>
        <w:t>S’il est difficile de dire en quoi consiste vraiment la « réserve d’huile »,</w:t>
      </w:r>
      <w:r w:rsidR="000240D0">
        <w:rPr>
          <w:rFonts w:ascii="Garamond" w:hAnsi="Garamond"/>
          <w:szCs w:val="28"/>
        </w:rPr>
        <w:t xml:space="preserve"> nous y reviendrons,</w:t>
      </w:r>
      <w:r w:rsidR="002D2973">
        <w:rPr>
          <w:rFonts w:ascii="Garamond" w:hAnsi="Garamond"/>
          <w:szCs w:val="28"/>
        </w:rPr>
        <w:t xml:space="preserve"> </w:t>
      </w:r>
      <w:r w:rsidR="002D2973" w:rsidRPr="000240D0">
        <w:rPr>
          <w:rFonts w:ascii="Garamond" w:hAnsi="Garamond"/>
          <w:b/>
          <w:bCs/>
          <w:szCs w:val="28"/>
        </w:rPr>
        <w:t>le texte nous dit que notre identité nous est donnée.</w:t>
      </w:r>
      <w:r w:rsidR="002D2973">
        <w:rPr>
          <w:rFonts w:ascii="Garamond" w:hAnsi="Garamond"/>
          <w:szCs w:val="28"/>
        </w:rPr>
        <w:t xml:space="preserve"> </w:t>
      </w:r>
      <w:r w:rsidR="002D2973" w:rsidRPr="000240D0">
        <w:rPr>
          <w:rFonts w:ascii="Garamond" w:hAnsi="Garamond"/>
          <w:szCs w:val="28"/>
          <w:u w:val="single"/>
        </w:rPr>
        <w:t xml:space="preserve">Les qualificatifs donnés aux jeunes femmes </w:t>
      </w:r>
      <w:proofErr w:type="gramStart"/>
      <w:r w:rsidR="002D2973" w:rsidRPr="000240D0">
        <w:rPr>
          <w:rFonts w:ascii="Garamond" w:hAnsi="Garamond"/>
          <w:szCs w:val="28"/>
          <w:u w:val="single"/>
        </w:rPr>
        <w:t>le</w:t>
      </w:r>
      <w:proofErr w:type="gramEnd"/>
      <w:r w:rsidR="002D2973" w:rsidRPr="000240D0">
        <w:rPr>
          <w:rFonts w:ascii="Garamond" w:hAnsi="Garamond"/>
          <w:szCs w:val="28"/>
          <w:u w:val="single"/>
        </w:rPr>
        <w:t xml:space="preserve"> sont indépendamment de leurs actes</w:t>
      </w:r>
      <w:r w:rsidR="002D2973">
        <w:rPr>
          <w:rFonts w:ascii="Garamond" w:hAnsi="Garamond"/>
          <w:szCs w:val="28"/>
        </w:rPr>
        <w:t xml:space="preserve">. D’ailleurs, </w:t>
      </w:r>
      <w:r w:rsidR="00A8484A">
        <w:rPr>
          <w:rFonts w:ascii="Garamond" w:hAnsi="Garamond"/>
          <w:szCs w:val="28"/>
        </w:rPr>
        <w:t>quand on regarde</w:t>
      </w:r>
      <w:r w:rsidR="002D2973">
        <w:rPr>
          <w:rFonts w:ascii="Garamond" w:hAnsi="Garamond"/>
          <w:szCs w:val="28"/>
        </w:rPr>
        <w:t xml:space="preserve"> le texte, les actes des unes et des autres nous porterait à inverser les </w:t>
      </w:r>
      <w:r w:rsidR="00A8484A">
        <w:rPr>
          <w:rFonts w:ascii="Garamond" w:hAnsi="Garamond"/>
          <w:szCs w:val="28"/>
        </w:rPr>
        <w:t>adjectifs</w:t>
      </w:r>
      <w:r w:rsidR="002D2973">
        <w:rPr>
          <w:rFonts w:ascii="Garamond" w:hAnsi="Garamond"/>
          <w:szCs w:val="28"/>
        </w:rPr>
        <w:t xml:space="preserve">. </w:t>
      </w:r>
      <w:r w:rsidR="001D03E6">
        <w:rPr>
          <w:rFonts w:ascii="Garamond" w:hAnsi="Garamond"/>
          <w:szCs w:val="28"/>
        </w:rPr>
        <w:t>En effet, l</w:t>
      </w:r>
      <w:r w:rsidR="002D2973">
        <w:rPr>
          <w:rFonts w:ascii="Garamond" w:hAnsi="Garamond"/>
          <w:szCs w:val="28"/>
        </w:rPr>
        <w:t>es jeunes filles</w:t>
      </w:r>
      <w:r w:rsidR="00A8484A">
        <w:rPr>
          <w:rFonts w:ascii="Garamond" w:hAnsi="Garamond"/>
          <w:szCs w:val="28"/>
        </w:rPr>
        <w:t>,</w:t>
      </w:r>
      <w:r w:rsidR="001D03E6">
        <w:rPr>
          <w:rFonts w:ascii="Garamond" w:hAnsi="Garamond"/>
          <w:szCs w:val="28"/>
        </w:rPr>
        <w:t xml:space="preserve"> dites</w:t>
      </w:r>
      <w:r w:rsidR="002D2973">
        <w:rPr>
          <w:rFonts w:ascii="Garamond" w:hAnsi="Garamond"/>
          <w:szCs w:val="28"/>
        </w:rPr>
        <w:t xml:space="preserve"> « </w:t>
      </w:r>
      <w:r w:rsidR="001D03E6" w:rsidRPr="001D03E6">
        <w:rPr>
          <w:rFonts w:ascii="Garamond" w:hAnsi="Garamond"/>
          <w:i/>
          <w:iCs/>
          <w:szCs w:val="28"/>
        </w:rPr>
        <w:t>stupides</w:t>
      </w:r>
      <w:r w:rsidR="002D2973">
        <w:rPr>
          <w:rFonts w:ascii="Garamond" w:hAnsi="Garamond"/>
          <w:szCs w:val="28"/>
        </w:rPr>
        <w:t> »</w:t>
      </w:r>
      <w:r w:rsidR="00A8484A">
        <w:rPr>
          <w:rFonts w:ascii="Garamond" w:hAnsi="Garamond"/>
          <w:szCs w:val="28"/>
        </w:rPr>
        <w:t>,</w:t>
      </w:r>
      <w:r w:rsidR="002D2973">
        <w:rPr>
          <w:rFonts w:ascii="Garamond" w:hAnsi="Garamond"/>
          <w:szCs w:val="28"/>
        </w:rPr>
        <w:t xml:space="preserve"> demandent aux autres de partager. Mais « </w:t>
      </w:r>
      <w:r w:rsidR="002D2973" w:rsidRPr="001D03E6">
        <w:rPr>
          <w:rFonts w:ascii="Garamond" w:hAnsi="Garamond"/>
          <w:i/>
          <w:iCs/>
          <w:szCs w:val="28"/>
        </w:rPr>
        <w:t xml:space="preserve">celles </w:t>
      </w:r>
      <w:r w:rsidR="002D2973" w:rsidRPr="001D03E6">
        <w:rPr>
          <w:rFonts w:ascii="Garamond" w:hAnsi="Garamond"/>
          <w:i/>
          <w:iCs/>
          <w:szCs w:val="28"/>
        </w:rPr>
        <w:lastRenderedPageBreak/>
        <w:t>qui pensent</w:t>
      </w:r>
      <w:r w:rsidR="002D2973">
        <w:rPr>
          <w:rFonts w:ascii="Garamond" w:hAnsi="Garamond"/>
          <w:szCs w:val="28"/>
        </w:rPr>
        <w:t> » (</w:t>
      </w:r>
      <w:r w:rsidR="002D2973" w:rsidRPr="008F0879">
        <w:rPr>
          <w:rFonts w:ascii="Sgreek" w:hAnsi="Sgreek"/>
          <w:sz w:val="24"/>
        </w:rPr>
        <w:t>frone</w:t>
      </w:r>
      <w:r w:rsidR="002D2973">
        <w:rPr>
          <w:rFonts w:ascii="Sgreek" w:hAnsi="Sgreek"/>
          <w:sz w:val="24"/>
        </w:rPr>
        <w:t>/</w:t>
      </w:r>
      <w:r w:rsidR="002D2973" w:rsidRPr="008F0879">
        <w:rPr>
          <w:rFonts w:ascii="Sgreek" w:hAnsi="Sgreek"/>
          <w:sz w:val="24"/>
        </w:rPr>
        <w:t>w</w:t>
      </w:r>
      <w:r w:rsidR="002D2973">
        <w:rPr>
          <w:rFonts w:ascii="Garamond" w:hAnsi="Garamond"/>
          <w:szCs w:val="28"/>
        </w:rPr>
        <w:t xml:space="preserve">), qui « réfléchissent », refusent. Elles </w:t>
      </w:r>
      <w:r w:rsidR="00B124F0">
        <w:rPr>
          <w:rFonts w:ascii="Garamond" w:hAnsi="Garamond"/>
          <w:szCs w:val="28"/>
        </w:rPr>
        <w:t>pensent mieux et</w:t>
      </w:r>
      <w:r w:rsidR="002D2973">
        <w:rPr>
          <w:rFonts w:ascii="Garamond" w:hAnsi="Garamond"/>
          <w:szCs w:val="28"/>
        </w:rPr>
        <w:t xml:space="preserve"> plus qu</w:t>
      </w:r>
      <w:r w:rsidR="00B124F0">
        <w:rPr>
          <w:rFonts w:ascii="Garamond" w:hAnsi="Garamond"/>
          <w:szCs w:val="28"/>
        </w:rPr>
        <w:t>’elles ne</w:t>
      </w:r>
      <w:r w:rsidR="002D2973">
        <w:rPr>
          <w:rFonts w:ascii="Garamond" w:hAnsi="Garamond"/>
          <w:szCs w:val="28"/>
        </w:rPr>
        <w:t xml:space="preserve"> partage</w:t>
      </w:r>
      <w:r w:rsidR="00B124F0">
        <w:rPr>
          <w:rFonts w:ascii="Garamond" w:hAnsi="Garamond"/>
          <w:szCs w:val="28"/>
        </w:rPr>
        <w:t>nt</w:t>
      </w:r>
      <w:r w:rsidR="002D2973">
        <w:rPr>
          <w:rFonts w:ascii="Garamond" w:hAnsi="Garamond"/>
          <w:szCs w:val="28"/>
        </w:rPr>
        <w:t xml:space="preserve"> ! À la place de cette solution fraternelle, </w:t>
      </w:r>
      <w:r w:rsidR="001D03E6">
        <w:rPr>
          <w:rFonts w:ascii="Garamond" w:hAnsi="Garamond"/>
          <w:szCs w:val="28"/>
        </w:rPr>
        <w:t xml:space="preserve">« celles qui pensent » </w:t>
      </w:r>
      <w:r w:rsidR="002D2973">
        <w:rPr>
          <w:rFonts w:ascii="Garamond" w:hAnsi="Garamond"/>
          <w:szCs w:val="28"/>
        </w:rPr>
        <w:t xml:space="preserve">proposent aux </w:t>
      </w:r>
      <w:r w:rsidR="001D03E6">
        <w:rPr>
          <w:rFonts w:ascii="Garamond" w:hAnsi="Garamond"/>
          <w:szCs w:val="28"/>
        </w:rPr>
        <w:t>« stupides »</w:t>
      </w:r>
      <w:r w:rsidR="002D2973">
        <w:rPr>
          <w:rFonts w:ascii="Garamond" w:hAnsi="Garamond"/>
          <w:szCs w:val="28"/>
        </w:rPr>
        <w:t xml:space="preserve"> une solution économique : « </w:t>
      </w:r>
      <w:r w:rsidR="002D2973" w:rsidRPr="00443679">
        <w:rPr>
          <w:rFonts w:ascii="Garamond" w:hAnsi="Garamond"/>
          <w:i/>
          <w:iCs/>
          <w:szCs w:val="28"/>
        </w:rPr>
        <w:t>Allez acheter ! </w:t>
      </w:r>
      <w:r w:rsidR="002D2973">
        <w:rPr>
          <w:rFonts w:ascii="Garamond" w:hAnsi="Garamond"/>
          <w:szCs w:val="28"/>
        </w:rPr>
        <w:t>» Comme si l’économie pouvait tout résoudre</w:t>
      </w:r>
      <w:r w:rsidR="001D03E6">
        <w:rPr>
          <w:rFonts w:ascii="Garamond" w:hAnsi="Garamond"/>
          <w:szCs w:val="28"/>
        </w:rPr>
        <w:t>..</w:t>
      </w:r>
      <w:r w:rsidR="002D2973">
        <w:rPr>
          <w:rFonts w:ascii="Garamond" w:hAnsi="Garamond"/>
          <w:szCs w:val="28"/>
        </w:rPr>
        <w:t>.</w:t>
      </w:r>
      <w:r w:rsidR="001D03E6">
        <w:rPr>
          <w:rFonts w:ascii="Garamond" w:hAnsi="Garamond"/>
          <w:szCs w:val="28"/>
        </w:rPr>
        <w:t xml:space="preserve"> Comme si confi</w:t>
      </w:r>
      <w:r w:rsidR="0056507B">
        <w:rPr>
          <w:rFonts w:ascii="Garamond" w:hAnsi="Garamond"/>
          <w:szCs w:val="28"/>
        </w:rPr>
        <w:t>er</w:t>
      </w:r>
      <w:r w:rsidR="001D03E6">
        <w:rPr>
          <w:rFonts w:ascii="Garamond" w:hAnsi="Garamond"/>
          <w:szCs w:val="28"/>
        </w:rPr>
        <w:t xml:space="preserve"> toutes choses à Mammon</w:t>
      </w:r>
      <w:r w:rsidR="0056507B">
        <w:rPr>
          <w:rFonts w:ascii="Garamond" w:hAnsi="Garamond"/>
          <w:szCs w:val="28"/>
        </w:rPr>
        <w:t xml:space="preserve"> était une solution</w:t>
      </w:r>
      <w:r w:rsidR="001D03E6">
        <w:rPr>
          <w:rFonts w:ascii="Garamond" w:hAnsi="Garamond"/>
          <w:szCs w:val="28"/>
        </w:rPr>
        <w:t>.</w:t>
      </w:r>
      <w:r w:rsidR="002D2973">
        <w:rPr>
          <w:rFonts w:ascii="Garamond" w:hAnsi="Garamond"/>
          <w:szCs w:val="28"/>
        </w:rPr>
        <w:t xml:space="preserve"> Et étrangement, les rôles semblent s’inverser. Les folles se comportent en sages, suggérant de partager, misant sur la solidarité et l’entraide, et les sages se comportent en folles, se repliant sur leur égoïsme et renvoyant à des solutions individualistes, dépendant fortement du pouvoir d’achat des unes et des autres.</w:t>
      </w:r>
      <w:r w:rsidR="001D03E6">
        <w:rPr>
          <w:rFonts w:ascii="Garamond" w:hAnsi="Garamond"/>
          <w:szCs w:val="28"/>
        </w:rPr>
        <w:t xml:space="preserve"> </w:t>
      </w:r>
      <w:r w:rsidR="001D03E6" w:rsidRPr="00A8484A">
        <w:rPr>
          <w:rFonts w:ascii="Garamond" w:hAnsi="Garamond"/>
          <w:b/>
          <w:bCs/>
          <w:szCs w:val="28"/>
        </w:rPr>
        <w:t>Oui, notre identité nous est donnée.</w:t>
      </w:r>
      <w:r w:rsidR="001D03E6">
        <w:rPr>
          <w:rFonts w:ascii="Garamond" w:hAnsi="Garamond"/>
          <w:szCs w:val="28"/>
        </w:rPr>
        <w:t xml:space="preserve"> Elle ne dépend pas de nos œuvres, de ce que nous faisons ou ne faisons</w:t>
      </w:r>
      <w:r w:rsidR="000240D0">
        <w:rPr>
          <w:rFonts w:ascii="Garamond" w:hAnsi="Garamond"/>
          <w:szCs w:val="28"/>
        </w:rPr>
        <w:t xml:space="preserve"> pas</w:t>
      </w:r>
      <w:r w:rsidR="001D03E6">
        <w:rPr>
          <w:rFonts w:ascii="Garamond" w:hAnsi="Garamond"/>
          <w:szCs w:val="28"/>
        </w:rPr>
        <w:t>, de ce que nous pensons, des décisions que nous prenons</w:t>
      </w:r>
      <w:r w:rsidR="00A8484A">
        <w:rPr>
          <w:rFonts w:ascii="Garamond" w:hAnsi="Garamond"/>
          <w:szCs w:val="28"/>
        </w:rPr>
        <w:t>, des choix que nous faisons à tel ou tel moment de nos vies.</w:t>
      </w:r>
      <w:r w:rsidR="001D03E6">
        <w:rPr>
          <w:rFonts w:ascii="Garamond" w:hAnsi="Garamond"/>
          <w:szCs w:val="28"/>
        </w:rPr>
        <w:t xml:space="preserve"> La grâce de Dieu est pour </w:t>
      </w:r>
      <w:proofErr w:type="spellStart"/>
      <w:r w:rsidR="001D03E6">
        <w:rPr>
          <w:rFonts w:ascii="Garamond" w:hAnsi="Garamond"/>
          <w:szCs w:val="28"/>
        </w:rPr>
        <w:t>chacun.e</w:t>
      </w:r>
      <w:proofErr w:type="spellEnd"/>
      <w:r w:rsidR="001D03E6">
        <w:rPr>
          <w:rFonts w:ascii="Garamond" w:hAnsi="Garamond"/>
          <w:szCs w:val="28"/>
        </w:rPr>
        <w:t xml:space="preserve">. </w:t>
      </w:r>
      <w:r w:rsidR="00A8484A">
        <w:rPr>
          <w:rFonts w:ascii="Garamond" w:hAnsi="Garamond"/>
          <w:szCs w:val="28"/>
        </w:rPr>
        <w:t xml:space="preserve">Ce message est libérateur. Surtout dans la période que nous traversons, où nous naviguons à vue, à l’instinct, ne sachant pas bien ce qu’il convient de faire ou de ne pas faire, si on veut obéir au commandement de l’amour du prochain. Des actes jugés fous peuvent se révéler </w:t>
      </w:r>
      <w:r w:rsidR="00B124F0">
        <w:rPr>
          <w:rFonts w:ascii="Garamond" w:hAnsi="Garamond"/>
          <w:szCs w:val="28"/>
        </w:rPr>
        <w:t xml:space="preserve">demain </w:t>
      </w:r>
      <w:r w:rsidR="00A8484A">
        <w:rPr>
          <w:rFonts w:ascii="Garamond" w:hAnsi="Garamond"/>
          <w:szCs w:val="28"/>
        </w:rPr>
        <w:t>sages et inversement. Notre identité nous est donnée. La grâce de Dieu nous est assurée sans conditions.</w:t>
      </w:r>
    </w:p>
    <w:p w14:paraId="22CCD940" w14:textId="168F85B9" w:rsidR="000240D0" w:rsidRDefault="000240D0" w:rsidP="000240D0">
      <w:pPr>
        <w:pStyle w:val="Titre2"/>
      </w:pPr>
      <w:r>
        <w:t>2) L’élan vital</w:t>
      </w:r>
    </w:p>
    <w:p w14:paraId="7A0940B5" w14:textId="6887663A" w:rsidR="000240D0" w:rsidRPr="00A8484A" w:rsidRDefault="000240D0" w:rsidP="00A8484A">
      <w:pPr>
        <w:jc w:val="both"/>
        <w:rPr>
          <w:rFonts w:ascii="Garamond" w:hAnsi="Garamond"/>
          <w:sz w:val="28"/>
          <w:szCs w:val="28"/>
        </w:rPr>
      </w:pPr>
      <w:r>
        <w:tab/>
      </w:r>
      <w:r w:rsidR="00A8484A" w:rsidRPr="00A8484A">
        <w:rPr>
          <w:rFonts w:ascii="Garamond" w:hAnsi="Garamond"/>
          <w:b/>
          <w:bCs/>
          <w:sz w:val="28"/>
          <w:szCs w:val="28"/>
        </w:rPr>
        <w:t>Ensuite, je vois dans ce texte un rappel de la priorité spirituelle</w:t>
      </w:r>
      <w:r w:rsidR="00A8484A">
        <w:rPr>
          <w:rFonts w:ascii="Garamond" w:hAnsi="Garamond"/>
          <w:sz w:val="28"/>
          <w:szCs w:val="28"/>
        </w:rPr>
        <w:t xml:space="preserve">. </w:t>
      </w:r>
      <w:r w:rsidR="00B124F0">
        <w:rPr>
          <w:rFonts w:ascii="Garamond" w:hAnsi="Garamond"/>
          <w:sz w:val="28"/>
          <w:szCs w:val="28"/>
        </w:rPr>
        <w:t xml:space="preserve">Ce qui compte bien plus que </w:t>
      </w:r>
      <w:r w:rsidR="00AD746F">
        <w:rPr>
          <w:rFonts w:ascii="Garamond" w:hAnsi="Garamond"/>
          <w:sz w:val="28"/>
          <w:szCs w:val="28"/>
        </w:rPr>
        <w:t>nos</w:t>
      </w:r>
      <w:r w:rsidR="00B124F0">
        <w:rPr>
          <w:rFonts w:ascii="Garamond" w:hAnsi="Garamond"/>
          <w:sz w:val="28"/>
          <w:szCs w:val="28"/>
        </w:rPr>
        <w:t xml:space="preserve"> actes, nos œuvres, c’est l’élan. La dynamique dans laquelle nous </w:t>
      </w:r>
      <w:r w:rsidR="00B124F0">
        <w:rPr>
          <w:rFonts w:ascii="Garamond" w:hAnsi="Garamond"/>
          <w:sz w:val="28"/>
          <w:szCs w:val="28"/>
        </w:rPr>
        <w:t xml:space="preserve">sommes. </w:t>
      </w:r>
      <w:r w:rsidR="00A8484A">
        <w:rPr>
          <w:rFonts w:ascii="Garamond" w:hAnsi="Garamond"/>
          <w:sz w:val="28"/>
          <w:szCs w:val="28"/>
        </w:rPr>
        <w:t xml:space="preserve">Les jeunes filles, celles qui pensent et celles qui sont stupides, s’élancent vers l’époux. </w:t>
      </w:r>
      <w:r w:rsidR="00B124F0">
        <w:rPr>
          <w:rFonts w:ascii="Garamond" w:hAnsi="Garamond"/>
          <w:sz w:val="28"/>
          <w:szCs w:val="28"/>
        </w:rPr>
        <w:t xml:space="preserve">Le texte dit qu’elles vont à « sa rencontre ». Cela m’a fait penser au </w:t>
      </w:r>
      <w:r w:rsidR="00B124F0" w:rsidRPr="00E96318">
        <w:rPr>
          <w:rFonts w:ascii="Garamond" w:hAnsi="Garamond"/>
          <w:i/>
          <w:iCs/>
          <w:sz w:val="28"/>
          <w:szCs w:val="28"/>
        </w:rPr>
        <w:t>Cantique des cantiques</w:t>
      </w:r>
      <w:r w:rsidR="00B124F0">
        <w:rPr>
          <w:rFonts w:ascii="Garamond" w:hAnsi="Garamond"/>
          <w:sz w:val="28"/>
          <w:szCs w:val="28"/>
        </w:rPr>
        <w:t xml:space="preserve"> où la bien</w:t>
      </w:r>
      <w:r w:rsidR="0056507B">
        <w:rPr>
          <w:rFonts w:ascii="Garamond" w:hAnsi="Garamond"/>
          <w:sz w:val="28"/>
          <w:szCs w:val="28"/>
        </w:rPr>
        <w:t>-</w:t>
      </w:r>
      <w:r w:rsidR="00B124F0">
        <w:rPr>
          <w:rFonts w:ascii="Garamond" w:hAnsi="Garamond"/>
          <w:sz w:val="28"/>
          <w:szCs w:val="28"/>
        </w:rPr>
        <w:t xml:space="preserve">aimée cherche de toute son énergie son bien-aimé, qu’elle finit par trouver (Ct 3). Il y a de cela dans l’image de la parabole. L’important est d’aller, de chercher. </w:t>
      </w:r>
      <w:r w:rsidR="00B124F0" w:rsidRPr="00E96318">
        <w:rPr>
          <w:rFonts w:ascii="Garamond" w:hAnsi="Garamond"/>
          <w:b/>
          <w:bCs/>
          <w:sz w:val="28"/>
          <w:szCs w:val="28"/>
        </w:rPr>
        <w:t>L’important est finalement dans la quête</w:t>
      </w:r>
      <w:r w:rsidR="00B124F0">
        <w:rPr>
          <w:rFonts w:ascii="Garamond" w:hAnsi="Garamond"/>
          <w:sz w:val="28"/>
          <w:szCs w:val="28"/>
        </w:rPr>
        <w:t xml:space="preserve">. J’y vois un appel à ne jamais s’arrêter. </w:t>
      </w:r>
      <w:r w:rsidR="00E96318">
        <w:rPr>
          <w:rFonts w:ascii="Garamond" w:hAnsi="Garamond"/>
          <w:sz w:val="28"/>
          <w:szCs w:val="28"/>
        </w:rPr>
        <w:t>À</w:t>
      </w:r>
      <w:r w:rsidR="00B124F0">
        <w:rPr>
          <w:rFonts w:ascii="Garamond" w:hAnsi="Garamond"/>
          <w:sz w:val="28"/>
          <w:szCs w:val="28"/>
        </w:rPr>
        <w:t xml:space="preserve"> ne jamais se croire arriver</w:t>
      </w:r>
      <w:r w:rsidR="00E96318">
        <w:rPr>
          <w:rFonts w:ascii="Garamond" w:hAnsi="Garamond"/>
          <w:sz w:val="28"/>
          <w:szCs w:val="28"/>
        </w:rPr>
        <w:t xml:space="preserve">. À ne jamais s’immobiliser, se figer. Oh, ne nous leurrons pas, cela nous arrive </w:t>
      </w:r>
      <w:r w:rsidR="00AD746F">
        <w:rPr>
          <w:rFonts w:ascii="Garamond" w:hAnsi="Garamond"/>
          <w:sz w:val="28"/>
          <w:szCs w:val="28"/>
        </w:rPr>
        <w:t xml:space="preserve">à </w:t>
      </w:r>
      <w:r w:rsidR="00E96318">
        <w:rPr>
          <w:rFonts w:ascii="Garamond" w:hAnsi="Garamond"/>
          <w:sz w:val="28"/>
          <w:szCs w:val="28"/>
        </w:rPr>
        <w:t xml:space="preserve">tous. </w:t>
      </w:r>
      <w:r w:rsidR="00AD746F">
        <w:rPr>
          <w:rFonts w:ascii="Garamond" w:hAnsi="Garamond"/>
          <w:sz w:val="28"/>
          <w:szCs w:val="28"/>
        </w:rPr>
        <w:t>À</w:t>
      </w:r>
      <w:r w:rsidR="00E96318">
        <w:rPr>
          <w:rFonts w:ascii="Garamond" w:hAnsi="Garamond"/>
          <w:sz w:val="28"/>
          <w:szCs w:val="28"/>
        </w:rPr>
        <w:t xml:space="preserve"> un moment donné de nos vies. Le texte le souligne d’ailleurs. Toutes les jeunes filles « </w:t>
      </w:r>
      <w:r w:rsidR="00E96318" w:rsidRPr="00AD746F">
        <w:rPr>
          <w:rFonts w:ascii="Garamond" w:hAnsi="Garamond"/>
          <w:i/>
          <w:iCs/>
          <w:sz w:val="28"/>
          <w:szCs w:val="28"/>
        </w:rPr>
        <w:t>s’endorment</w:t>
      </w:r>
      <w:r w:rsidR="00E96318">
        <w:rPr>
          <w:rFonts w:ascii="Garamond" w:hAnsi="Garamond"/>
          <w:sz w:val="28"/>
          <w:szCs w:val="28"/>
        </w:rPr>
        <w:t> ». Les stupides comme, et tout autant, que « </w:t>
      </w:r>
      <w:r w:rsidR="00E96318" w:rsidRPr="00E96318">
        <w:rPr>
          <w:rFonts w:ascii="Garamond" w:hAnsi="Garamond"/>
          <w:i/>
          <w:iCs/>
          <w:sz w:val="28"/>
          <w:szCs w:val="28"/>
        </w:rPr>
        <w:t>celles qui pensent</w:t>
      </w:r>
      <w:r w:rsidR="00E96318">
        <w:rPr>
          <w:rFonts w:ascii="Garamond" w:hAnsi="Garamond"/>
          <w:sz w:val="28"/>
          <w:szCs w:val="28"/>
        </w:rPr>
        <w:t xml:space="preserve"> ». </w:t>
      </w:r>
      <w:r w:rsidR="00E96318" w:rsidRPr="00AD746F">
        <w:rPr>
          <w:rFonts w:ascii="Garamond" w:hAnsi="Garamond"/>
          <w:b/>
          <w:bCs/>
          <w:sz w:val="28"/>
          <w:szCs w:val="28"/>
        </w:rPr>
        <w:t>Personne n’est à l’abri du sommeil</w:t>
      </w:r>
      <w:r w:rsidR="00E96318">
        <w:rPr>
          <w:rFonts w:ascii="Garamond" w:hAnsi="Garamond"/>
          <w:sz w:val="28"/>
          <w:szCs w:val="28"/>
        </w:rPr>
        <w:t>. Mais l’important est de ne pas y rester. L’important est d’entendre le cri : « </w:t>
      </w:r>
      <w:r w:rsidR="00E96318" w:rsidRPr="00AD746F">
        <w:rPr>
          <w:rFonts w:ascii="Garamond" w:hAnsi="Garamond"/>
          <w:i/>
          <w:iCs/>
          <w:sz w:val="28"/>
          <w:szCs w:val="28"/>
        </w:rPr>
        <w:t>Voici l’époux ! Sortez à sa rencontre !</w:t>
      </w:r>
      <w:r w:rsidR="00E96318">
        <w:rPr>
          <w:rFonts w:ascii="Garamond" w:hAnsi="Garamond"/>
          <w:sz w:val="28"/>
          <w:szCs w:val="28"/>
        </w:rPr>
        <w:t> ».</w:t>
      </w:r>
      <w:r w:rsidR="00AD746F">
        <w:rPr>
          <w:rFonts w:ascii="Garamond" w:hAnsi="Garamond"/>
          <w:sz w:val="28"/>
          <w:szCs w:val="28"/>
        </w:rPr>
        <w:t xml:space="preserve"> Le texte dit que lorsque ce cri retentit, toutes les jeunes filles sortent de leur sommeil. Ou, pour être plus juste : « </w:t>
      </w:r>
      <w:r w:rsidR="00AD746F" w:rsidRPr="00AD746F">
        <w:rPr>
          <w:rFonts w:ascii="Garamond" w:hAnsi="Garamond"/>
          <w:i/>
          <w:iCs/>
          <w:sz w:val="28"/>
          <w:szCs w:val="28"/>
        </w:rPr>
        <w:t>sont sorties de leur sommeil</w:t>
      </w:r>
      <w:r w:rsidR="00AD746F">
        <w:rPr>
          <w:rFonts w:ascii="Garamond" w:hAnsi="Garamond"/>
          <w:sz w:val="28"/>
          <w:szCs w:val="28"/>
        </w:rPr>
        <w:t xml:space="preserve"> ». C’est un passif. C’est Lui, Dieu, qui toujours nous tire de nos endormissements, de nos assoupissements, de nos engourdissements. </w:t>
      </w:r>
      <w:r w:rsidR="00AD746F" w:rsidRPr="0056507B">
        <w:rPr>
          <w:rFonts w:ascii="Garamond" w:hAnsi="Garamond"/>
          <w:b/>
          <w:bCs/>
          <w:sz w:val="28"/>
          <w:szCs w:val="28"/>
        </w:rPr>
        <w:t>C’est lui qui nous ressuscite</w:t>
      </w:r>
      <w:r w:rsidR="00AD746F">
        <w:rPr>
          <w:rFonts w:ascii="Garamond" w:hAnsi="Garamond"/>
          <w:sz w:val="28"/>
          <w:szCs w:val="28"/>
        </w:rPr>
        <w:t xml:space="preserve">. C’est d’ailleurs ainsi qu’on pourrait traduire notre passage : les jeunes filles sont ressuscitées par ce cri qui vient d’ailleurs. C’est un appel important à entendre sur le plan personnel, d’abord, mais aussi je pense sur le plan ecclésial. Nous le voyons avec le re-confinement, il nous faut aujourd’hui penser l’Eglise, les ministères de manière différente. Et c’est la tâche </w:t>
      </w:r>
      <w:r w:rsidR="00AD746F">
        <w:rPr>
          <w:rFonts w:ascii="Garamond" w:hAnsi="Garamond"/>
          <w:sz w:val="28"/>
          <w:szCs w:val="28"/>
        </w:rPr>
        <w:lastRenderedPageBreak/>
        <w:t xml:space="preserve">que notre église s’est fixée dans les années à venir puisque les prochains synodes seront consacrés à l’Eglise aujourd’hui, les missions qu’elles se donnent et les ministères qu’elles veut discerner pour cela. La réflexion de chacune et </w:t>
      </w:r>
      <w:r w:rsidR="0056507B">
        <w:rPr>
          <w:rFonts w:ascii="Garamond" w:hAnsi="Garamond"/>
          <w:sz w:val="28"/>
          <w:szCs w:val="28"/>
        </w:rPr>
        <w:t xml:space="preserve">de </w:t>
      </w:r>
      <w:r w:rsidR="00AD746F">
        <w:rPr>
          <w:rFonts w:ascii="Garamond" w:hAnsi="Garamond"/>
          <w:sz w:val="28"/>
          <w:szCs w:val="28"/>
        </w:rPr>
        <w:t>chacun est importante sur ce sujet.</w:t>
      </w:r>
    </w:p>
    <w:p w14:paraId="1040F2EF" w14:textId="65058913" w:rsidR="000240D0" w:rsidRPr="00F96F59" w:rsidRDefault="000240D0" w:rsidP="000240D0">
      <w:pPr>
        <w:pStyle w:val="Titre2"/>
      </w:pPr>
      <w:r w:rsidRPr="00F96F59">
        <w:t xml:space="preserve">3) </w:t>
      </w:r>
      <w:r w:rsidR="00903381">
        <w:t>Être là…par lui</w:t>
      </w:r>
    </w:p>
    <w:p w14:paraId="2B38197C" w14:textId="674BB7C9" w:rsidR="001773C4" w:rsidRDefault="000240D0" w:rsidP="000240D0">
      <w:pPr>
        <w:pStyle w:val="Corpsdetexte2"/>
        <w:rPr>
          <w:rFonts w:ascii="Garamond" w:hAnsi="Garamond"/>
          <w:szCs w:val="28"/>
        </w:rPr>
      </w:pPr>
      <w:r>
        <w:rPr>
          <w:rFonts w:ascii="Garamond" w:hAnsi="Garamond"/>
          <w:szCs w:val="28"/>
        </w:rPr>
        <w:tab/>
      </w:r>
      <w:r w:rsidR="00AD746F">
        <w:rPr>
          <w:rFonts w:ascii="Garamond" w:hAnsi="Garamond"/>
          <w:b/>
          <w:bCs/>
          <w:szCs w:val="28"/>
        </w:rPr>
        <w:t xml:space="preserve">Enfin, je vois dans ce texte l’appel à ne pas compter que sur soi pour être là, au jour du retour du Christ. </w:t>
      </w:r>
      <w:r w:rsidR="00AD746F">
        <w:rPr>
          <w:rFonts w:ascii="Garamond" w:hAnsi="Garamond"/>
          <w:szCs w:val="28"/>
        </w:rPr>
        <w:t>Je l’ai dit, le texte résiste à une lecture moralisante. Une lecture basée sur le</w:t>
      </w:r>
      <w:r w:rsidR="00065955">
        <w:rPr>
          <w:rFonts w:ascii="Garamond" w:hAnsi="Garamond"/>
          <w:szCs w:val="28"/>
        </w:rPr>
        <w:t xml:space="preserve"> fait d’avoir ou de ne pas avoir d’huile. D’ailleurs l’époux ne fait aucune remarque aux jeunes filles dites « stupides » sur le fait qu’elles aient une lampe allumée ou pas, qu’elles aient ou non de l’huile. </w:t>
      </w:r>
      <w:r w:rsidR="00065955" w:rsidRPr="0056507B">
        <w:rPr>
          <w:rFonts w:ascii="Garamond" w:hAnsi="Garamond"/>
          <w:b/>
          <w:bCs/>
          <w:szCs w:val="28"/>
        </w:rPr>
        <w:t>Seul lui importe le fait d’être ou de n’être pas là au jour qu’il est impossible de prévoir</w:t>
      </w:r>
      <w:r w:rsidR="00065955">
        <w:rPr>
          <w:rFonts w:ascii="Garamond" w:hAnsi="Garamond"/>
          <w:szCs w:val="28"/>
        </w:rPr>
        <w:t>. Et si elles ne sont pas là, c’est qu’elles n’ont pas pris de « réserve d’huile », « d’huile supplémentaire ». Certains commentateurs pensent que la réserve d’huile</w:t>
      </w:r>
      <w:r w:rsidR="0056507B">
        <w:rPr>
          <w:rFonts w:ascii="Garamond" w:hAnsi="Garamond"/>
          <w:szCs w:val="28"/>
        </w:rPr>
        <w:t>,</w:t>
      </w:r>
      <w:r w:rsidR="00065955">
        <w:rPr>
          <w:rFonts w:ascii="Garamond" w:hAnsi="Garamond"/>
          <w:szCs w:val="28"/>
        </w:rPr>
        <w:t xml:space="preserve"> c’est l’attention aux plus fragiles, conformément à ce qui est dit plus loin « </w:t>
      </w:r>
      <w:r w:rsidR="00065955" w:rsidRPr="0056507B">
        <w:rPr>
          <w:rFonts w:ascii="Garamond" w:hAnsi="Garamond"/>
          <w:i/>
          <w:iCs/>
          <w:szCs w:val="28"/>
        </w:rPr>
        <w:t>ce que vous ferez aux plus petits c’est à moi que vous le ferez</w:t>
      </w:r>
      <w:r w:rsidR="00065955">
        <w:rPr>
          <w:rFonts w:ascii="Garamond" w:hAnsi="Garamond"/>
          <w:szCs w:val="28"/>
        </w:rPr>
        <w:t> »</w:t>
      </w:r>
      <w:r w:rsidR="0056507B">
        <w:rPr>
          <w:rFonts w:ascii="Garamond" w:hAnsi="Garamond"/>
          <w:szCs w:val="28"/>
        </w:rPr>
        <w:t xml:space="preserve"> (Mt 25,31-46)</w:t>
      </w:r>
      <w:r w:rsidR="00065955">
        <w:rPr>
          <w:rFonts w:ascii="Garamond" w:hAnsi="Garamond"/>
          <w:szCs w:val="28"/>
        </w:rPr>
        <w:t xml:space="preserve">. D’autres pensent que cette « réserve » est une image de la fidélité du croyant dans sa mission, dans la logique de la parabole des talents. Peut-être. Personnellement j’opte pour une autre piste. </w:t>
      </w:r>
      <w:r w:rsidR="00065955" w:rsidRPr="0056507B">
        <w:rPr>
          <w:rFonts w:ascii="Garamond" w:hAnsi="Garamond"/>
          <w:b/>
          <w:bCs/>
          <w:szCs w:val="28"/>
        </w:rPr>
        <w:t xml:space="preserve">La réserve d’huile, l’huile supplémentaire </w:t>
      </w:r>
      <w:r w:rsidR="00903381" w:rsidRPr="0056507B">
        <w:rPr>
          <w:rFonts w:ascii="Garamond" w:hAnsi="Garamond"/>
          <w:b/>
          <w:bCs/>
          <w:szCs w:val="28"/>
        </w:rPr>
        <w:t>pourrait-être</w:t>
      </w:r>
      <w:r w:rsidR="00065955" w:rsidRPr="0056507B">
        <w:rPr>
          <w:rFonts w:ascii="Garamond" w:hAnsi="Garamond"/>
          <w:b/>
          <w:bCs/>
          <w:szCs w:val="28"/>
        </w:rPr>
        <w:t xml:space="preserve"> une huile extérieure, une aide extérieure</w:t>
      </w:r>
      <w:r w:rsidR="00065955">
        <w:rPr>
          <w:rFonts w:ascii="Garamond" w:hAnsi="Garamond"/>
          <w:szCs w:val="28"/>
        </w:rPr>
        <w:t xml:space="preserve">. </w:t>
      </w:r>
      <w:r w:rsidR="00903381">
        <w:rPr>
          <w:rFonts w:ascii="Garamond" w:hAnsi="Garamond"/>
          <w:szCs w:val="28"/>
        </w:rPr>
        <w:t xml:space="preserve">Celle qui vient de </w:t>
      </w:r>
      <w:r w:rsidR="0056507B">
        <w:rPr>
          <w:rFonts w:ascii="Garamond" w:hAnsi="Garamond"/>
          <w:szCs w:val="28"/>
        </w:rPr>
        <w:t>celui qui a reçu une onction d’huile, le</w:t>
      </w:r>
      <w:r w:rsidR="00903381">
        <w:rPr>
          <w:rFonts w:ascii="Garamond" w:hAnsi="Garamond"/>
          <w:szCs w:val="28"/>
        </w:rPr>
        <w:t xml:space="preserve"> Seigneur lui-même, le Christ. </w:t>
      </w:r>
      <w:r w:rsidR="00065955">
        <w:rPr>
          <w:rFonts w:ascii="Garamond" w:hAnsi="Garamond"/>
          <w:szCs w:val="28"/>
        </w:rPr>
        <w:t>Les jeunes filles n’ont compté en somme que sur leur huile.</w:t>
      </w:r>
      <w:r w:rsidR="00903381">
        <w:rPr>
          <w:rFonts w:ascii="Garamond" w:hAnsi="Garamond"/>
          <w:szCs w:val="28"/>
        </w:rPr>
        <w:t xml:space="preserve"> Sur leur force, pourrait-on dire.</w:t>
      </w:r>
      <w:r w:rsidR="00065955">
        <w:rPr>
          <w:rFonts w:ascii="Garamond" w:hAnsi="Garamond"/>
          <w:szCs w:val="28"/>
        </w:rPr>
        <w:t xml:space="preserve"> </w:t>
      </w:r>
      <w:r w:rsidR="00903381">
        <w:rPr>
          <w:rFonts w:ascii="Garamond" w:hAnsi="Garamond"/>
          <w:szCs w:val="28"/>
        </w:rPr>
        <w:t xml:space="preserve">Et </w:t>
      </w:r>
      <w:r w:rsidR="00903381">
        <w:rPr>
          <w:rFonts w:ascii="Garamond" w:hAnsi="Garamond"/>
          <w:szCs w:val="28"/>
        </w:rPr>
        <w:t xml:space="preserve">elles se sont essoufflées en chemin. Elles ont été obligées de faire machine arrière. Si elles ne sont pas là, c’est uniquement parce qu’elles n’ont pas su s’appuyer sur cet </w:t>
      </w:r>
      <w:r w:rsidR="001773C4">
        <w:rPr>
          <w:rFonts w:ascii="Garamond" w:hAnsi="Garamond"/>
          <w:szCs w:val="28"/>
        </w:rPr>
        <w:t>A</w:t>
      </w:r>
      <w:r w:rsidR="00903381">
        <w:rPr>
          <w:rFonts w:ascii="Garamond" w:hAnsi="Garamond"/>
          <w:szCs w:val="28"/>
        </w:rPr>
        <w:t xml:space="preserve">utre sur lequel nous pouvons et </w:t>
      </w:r>
      <w:proofErr w:type="spellStart"/>
      <w:r w:rsidR="00903381">
        <w:rPr>
          <w:rFonts w:ascii="Garamond" w:hAnsi="Garamond"/>
          <w:szCs w:val="28"/>
        </w:rPr>
        <w:t>devons nous</w:t>
      </w:r>
      <w:proofErr w:type="spellEnd"/>
      <w:r w:rsidR="00903381">
        <w:rPr>
          <w:rFonts w:ascii="Garamond" w:hAnsi="Garamond"/>
          <w:szCs w:val="28"/>
        </w:rPr>
        <w:t xml:space="preserve"> appuyer. Paul le disait : « </w:t>
      </w:r>
      <w:r w:rsidR="00903381" w:rsidRPr="00903381">
        <w:rPr>
          <w:rFonts w:ascii="Garamond" w:hAnsi="Garamond"/>
          <w:i/>
          <w:iCs/>
          <w:szCs w:val="28"/>
        </w:rPr>
        <w:t>j’ai travaillé plus qu’eux tous : non pas moi mais la grâce de Dieu qui est en moi</w:t>
      </w:r>
      <w:r w:rsidR="00903381">
        <w:rPr>
          <w:rFonts w:ascii="Garamond" w:hAnsi="Garamond"/>
          <w:szCs w:val="28"/>
        </w:rPr>
        <w:t xml:space="preserve"> » </w:t>
      </w:r>
      <w:r w:rsidR="0056507B">
        <w:rPr>
          <w:rFonts w:ascii="Garamond" w:hAnsi="Garamond"/>
          <w:szCs w:val="28"/>
        </w:rPr>
        <w:t>(</w:t>
      </w:r>
      <w:r w:rsidR="00903381">
        <w:rPr>
          <w:rFonts w:ascii="Garamond" w:hAnsi="Garamond"/>
          <w:szCs w:val="28"/>
        </w:rPr>
        <w:t>1 Co 15,10).</w:t>
      </w:r>
    </w:p>
    <w:p w14:paraId="26B48215" w14:textId="66D20D5C" w:rsidR="000240D0" w:rsidRPr="00AD746F" w:rsidRDefault="001773C4" w:rsidP="000240D0">
      <w:pPr>
        <w:pStyle w:val="Corpsdetexte2"/>
        <w:rPr>
          <w:rFonts w:ascii="Garamond" w:hAnsi="Garamond"/>
          <w:szCs w:val="28"/>
        </w:rPr>
      </w:pPr>
      <w:r>
        <w:rPr>
          <w:rFonts w:ascii="Garamond" w:hAnsi="Garamond"/>
          <w:szCs w:val="28"/>
        </w:rPr>
        <w:tab/>
        <w:t>La grâce de Dieu est peut-être cette huile, ce supplément d’huile qui nous permet de vivre dans ce monde, d’être-là pour les autres et qui nous permettra d’être-là quand l’Autre viendra. Amen.</w:t>
      </w:r>
      <w:r w:rsidR="00903381">
        <w:rPr>
          <w:rFonts w:ascii="Garamond" w:hAnsi="Garamond"/>
          <w:szCs w:val="28"/>
        </w:rPr>
        <w:t xml:space="preserve">  </w:t>
      </w:r>
    </w:p>
    <w:p w14:paraId="75EF2F80" w14:textId="77777777" w:rsidR="000240D0" w:rsidRDefault="000240D0" w:rsidP="000240D0">
      <w:pPr>
        <w:pStyle w:val="Corpsdetexte2"/>
        <w:rPr>
          <w:rFonts w:ascii="Garamond" w:hAnsi="Garamond"/>
          <w:szCs w:val="28"/>
        </w:rPr>
      </w:pPr>
    </w:p>
    <w:p w14:paraId="4FB14A4D" w14:textId="048AB9F2" w:rsidR="000240D0" w:rsidRDefault="000240D0" w:rsidP="000240D0">
      <w:pPr>
        <w:pStyle w:val="Corpsdetexte2"/>
        <w:rPr>
          <w:rFonts w:ascii="Garamond" w:hAnsi="Garamond"/>
          <w:szCs w:val="28"/>
        </w:rPr>
      </w:pPr>
      <w:r>
        <w:rPr>
          <w:rFonts w:ascii="Garamond" w:hAnsi="Garamond"/>
          <w:szCs w:val="28"/>
        </w:rPr>
        <w:tab/>
      </w:r>
    </w:p>
    <w:p w14:paraId="136D6F6D" w14:textId="77777777" w:rsidR="001D03E6" w:rsidRDefault="001D03E6" w:rsidP="00203917">
      <w:pPr>
        <w:pStyle w:val="Corpsdetexte2"/>
        <w:ind w:firstLine="708"/>
        <w:rPr>
          <w:rFonts w:ascii="Garamond" w:hAnsi="Garamond"/>
          <w:szCs w:val="28"/>
        </w:rPr>
      </w:pPr>
    </w:p>
    <w:p w14:paraId="700B0D7F" w14:textId="77777777" w:rsidR="002D2973" w:rsidRDefault="002D2973" w:rsidP="002D2973">
      <w:pPr>
        <w:pStyle w:val="Corpsdetexte2"/>
        <w:rPr>
          <w:rFonts w:ascii="Garamond" w:hAnsi="Garamond"/>
          <w:szCs w:val="28"/>
        </w:rPr>
      </w:pPr>
    </w:p>
    <w:p w14:paraId="0CBF3815" w14:textId="46111B07" w:rsidR="00B014E6" w:rsidRDefault="00B014E6" w:rsidP="00E11B3A">
      <w:pPr>
        <w:pStyle w:val="Corpsdetexte2"/>
        <w:ind w:firstLine="708"/>
      </w:pPr>
    </w:p>
    <w:sectPr w:rsidR="00B014E6">
      <w:pgSz w:w="16838" w:h="11906" w:orient="landscape"/>
      <w:pgMar w:top="1418" w:right="1418" w:bottom="1418" w:left="141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B9D33" w14:textId="77777777" w:rsidR="00064A16" w:rsidRDefault="00064A16" w:rsidP="00B014E6">
      <w:pPr>
        <w:spacing w:after="0" w:line="240" w:lineRule="auto"/>
      </w:pPr>
      <w:r>
        <w:separator/>
      </w:r>
    </w:p>
  </w:endnote>
  <w:endnote w:type="continuationSeparator" w:id="0">
    <w:p w14:paraId="38483323" w14:textId="77777777" w:rsidR="00064A16" w:rsidRDefault="00064A16" w:rsidP="00B0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Sgreek">
    <w:altName w:val="Symbol"/>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C5EC0" w14:textId="77777777" w:rsidR="00064A16" w:rsidRDefault="00064A16" w:rsidP="00B014E6">
      <w:pPr>
        <w:spacing w:after="0" w:line="240" w:lineRule="auto"/>
      </w:pPr>
      <w:r>
        <w:separator/>
      </w:r>
    </w:p>
  </w:footnote>
  <w:footnote w:type="continuationSeparator" w:id="0">
    <w:p w14:paraId="264E43FA" w14:textId="77777777" w:rsidR="00064A16" w:rsidRDefault="00064A16" w:rsidP="00B01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048E2"/>
    <w:multiLevelType w:val="hybridMultilevel"/>
    <w:tmpl w:val="CECC05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6"/>
    <w:rsid w:val="000240D0"/>
    <w:rsid w:val="00064A16"/>
    <w:rsid w:val="00065955"/>
    <w:rsid w:val="000B532E"/>
    <w:rsid w:val="001773C4"/>
    <w:rsid w:val="001D03E6"/>
    <w:rsid w:val="00203917"/>
    <w:rsid w:val="002D2973"/>
    <w:rsid w:val="002F2840"/>
    <w:rsid w:val="003D2822"/>
    <w:rsid w:val="003D4A13"/>
    <w:rsid w:val="00420CC4"/>
    <w:rsid w:val="00443679"/>
    <w:rsid w:val="0056507B"/>
    <w:rsid w:val="008534B5"/>
    <w:rsid w:val="008F0879"/>
    <w:rsid w:val="00903381"/>
    <w:rsid w:val="009422EE"/>
    <w:rsid w:val="00A8484A"/>
    <w:rsid w:val="00AD746F"/>
    <w:rsid w:val="00B014E6"/>
    <w:rsid w:val="00B124F0"/>
    <w:rsid w:val="00C474B7"/>
    <w:rsid w:val="00D44AFE"/>
    <w:rsid w:val="00E11B3A"/>
    <w:rsid w:val="00E96318"/>
    <w:rsid w:val="00EA7A7C"/>
    <w:rsid w:val="00F96F59"/>
    <w:rsid w:val="00FA0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96D3"/>
  <w15:chartTrackingRefBased/>
  <w15:docId w15:val="{A7A32BFE-CEB3-4B52-8C9D-EE6FACA6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014E6"/>
    <w:pPr>
      <w:keepNext/>
      <w:spacing w:after="0" w:line="240" w:lineRule="auto"/>
      <w:outlineLvl w:val="0"/>
    </w:pPr>
    <w:rPr>
      <w:rFonts w:ascii="Times New Roman" w:eastAsia="Times New Roman" w:hAnsi="Times New Roman" w:cs="Times New Roman"/>
      <w:smallCaps/>
      <w:sz w:val="32"/>
      <w:szCs w:val="24"/>
      <w:lang w:eastAsia="fr-FR"/>
    </w:rPr>
  </w:style>
  <w:style w:type="paragraph" w:styleId="Titre2">
    <w:name w:val="heading 2"/>
    <w:basedOn w:val="Normal"/>
    <w:next w:val="Normal"/>
    <w:link w:val="Titre2Car"/>
    <w:uiPriority w:val="9"/>
    <w:unhideWhenUsed/>
    <w:qFormat/>
    <w:rsid w:val="00F96F59"/>
    <w:pPr>
      <w:keepNext/>
      <w:keepLines/>
      <w:spacing w:before="120" w:after="120" w:line="240" w:lineRule="auto"/>
      <w:outlineLvl w:val="1"/>
    </w:pPr>
    <w:rPr>
      <w:rFonts w:ascii="Garamond" w:eastAsiaTheme="majorEastAsia" w:hAnsi="Garamond" w:cstheme="majorBidi"/>
      <w:b/>
      <w:bCs/>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014E6"/>
    <w:rPr>
      <w:rFonts w:ascii="Times New Roman" w:eastAsia="Times New Roman" w:hAnsi="Times New Roman" w:cs="Times New Roman"/>
      <w:smallCaps/>
      <w:sz w:val="32"/>
      <w:szCs w:val="24"/>
      <w:lang w:eastAsia="fr-FR"/>
    </w:rPr>
  </w:style>
  <w:style w:type="paragraph" w:styleId="Corpsdetexte">
    <w:name w:val="Body Text"/>
    <w:basedOn w:val="Normal"/>
    <w:link w:val="CorpsdetexteCar"/>
    <w:semiHidden/>
    <w:rsid w:val="00B014E6"/>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B014E6"/>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014E6"/>
    <w:pPr>
      <w:spacing w:after="0" w:line="240" w:lineRule="auto"/>
      <w:jc w:val="both"/>
    </w:pPr>
    <w:rPr>
      <w:rFonts w:ascii="Times New Roman" w:eastAsia="Times New Roman" w:hAnsi="Times New Roman" w:cs="Times New Roman"/>
      <w:sz w:val="28"/>
      <w:szCs w:val="24"/>
      <w:lang w:eastAsia="fr-FR"/>
    </w:rPr>
  </w:style>
  <w:style w:type="character" w:customStyle="1" w:styleId="Corpsdetexte2Car">
    <w:name w:val="Corps de texte 2 Car"/>
    <w:basedOn w:val="Policepardfaut"/>
    <w:link w:val="Corpsdetexte2"/>
    <w:semiHidden/>
    <w:rsid w:val="00B014E6"/>
    <w:rPr>
      <w:rFonts w:ascii="Times New Roman" w:eastAsia="Times New Roman" w:hAnsi="Times New Roman" w:cs="Times New Roman"/>
      <w:sz w:val="28"/>
      <w:szCs w:val="24"/>
      <w:lang w:eastAsia="fr-FR"/>
    </w:rPr>
  </w:style>
  <w:style w:type="paragraph" w:styleId="Notedebasdepage">
    <w:name w:val="footnote text"/>
    <w:basedOn w:val="Normal"/>
    <w:link w:val="NotedebasdepageCar"/>
    <w:semiHidden/>
    <w:rsid w:val="00B014E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014E6"/>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B014E6"/>
    <w:rPr>
      <w:vertAlign w:val="superscript"/>
    </w:rPr>
  </w:style>
  <w:style w:type="character" w:customStyle="1" w:styleId="Titre2Car">
    <w:name w:val="Titre 2 Car"/>
    <w:basedOn w:val="Policepardfaut"/>
    <w:link w:val="Titre2"/>
    <w:uiPriority w:val="9"/>
    <w:rsid w:val="00F96F59"/>
    <w:rPr>
      <w:rFonts w:ascii="Garamond" w:eastAsiaTheme="majorEastAsia" w:hAnsi="Garamond" w:cstheme="majorBidi"/>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E3E4B-AB65-45B4-BC41-1557D632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1273</Words>
  <Characters>7003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5</cp:revision>
  <dcterms:created xsi:type="dcterms:W3CDTF">2020-10-28T06:28:00Z</dcterms:created>
  <dcterms:modified xsi:type="dcterms:W3CDTF">2020-11-07T07:04:00Z</dcterms:modified>
</cp:coreProperties>
</file>